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D050" w14:textId="77777777" w:rsidR="00345E0B" w:rsidRPr="008230DB" w:rsidRDefault="001C4A67" w:rsidP="002F5044">
      <w:pPr>
        <w:pStyle w:val="Heading1"/>
        <w:spacing w:before="64"/>
        <w:rPr>
          <w:rFonts w:ascii="Arial" w:hAnsi="Arial" w:cs="Arial"/>
          <w:sz w:val="20"/>
          <w:szCs w:val="20"/>
        </w:rPr>
      </w:pPr>
      <w:bookmarkStart w:id="0" w:name="Healthy_Families_New_York"/>
      <w:bookmarkEnd w:id="0"/>
      <w:r w:rsidRPr="008230DB">
        <w:rPr>
          <w:rFonts w:ascii="Arial" w:hAnsi="Arial" w:cs="Arial"/>
          <w:sz w:val="20"/>
          <w:szCs w:val="20"/>
        </w:rPr>
        <w:t>Healthy Families New York</w:t>
      </w:r>
    </w:p>
    <w:p w14:paraId="5DAB6C7B" w14:textId="20D615C9" w:rsidR="00345E0B" w:rsidRPr="008230DB" w:rsidRDefault="0305DAD9" w:rsidP="002F5044">
      <w:pPr>
        <w:pStyle w:val="Heading1"/>
        <w:spacing w:before="64"/>
        <w:rPr>
          <w:rFonts w:ascii="Arial" w:hAnsi="Arial" w:cs="Arial"/>
          <w:sz w:val="20"/>
          <w:szCs w:val="20"/>
        </w:rPr>
      </w:pPr>
      <w:r w:rsidRPr="008230DB">
        <w:rPr>
          <w:rFonts w:ascii="Arial" w:hAnsi="Arial" w:cs="Arial"/>
          <w:sz w:val="20"/>
          <w:szCs w:val="20"/>
        </w:rPr>
        <w:t>QA Site visit Tool</w:t>
      </w:r>
    </w:p>
    <w:p w14:paraId="2C5F224C" w14:textId="77777777" w:rsidR="00345E0B" w:rsidRPr="008230DB" w:rsidRDefault="001C4A67" w:rsidP="002F5044">
      <w:pPr>
        <w:spacing w:before="182"/>
        <w:rPr>
          <w:b/>
          <w:bCs/>
          <w:i/>
          <w:sz w:val="20"/>
          <w:szCs w:val="20"/>
        </w:rPr>
      </w:pPr>
      <w:r w:rsidRPr="008230DB">
        <w:rPr>
          <w:b/>
          <w:bCs/>
          <w:i/>
          <w:sz w:val="20"/>
          <w:szCs w:val="20"/>
        </w:rPr>
        <w:t>Contract Information</w:t>
      </w:r>
    </w:p>
    <w:p w14:paraId="02EB378F" w14:textId="77777777" w:rsidR="00345E0B" w:rsidRPr="008230DB" w:rsidRDefault="00345E0B" w:rsidP="002F5044">
      <w:pPr>
        <w:pStyle w:val="BodyText"/>
        <w:spacing w:before="1"/>
        <w:rPr>
          <w:i/>
          <w:sz w:val="20"/>
          <w:szCs w:val="20"/>
        </w:rPr>
      </w:pPr>
    </w:p>
    <w:tbl>
      <w:tblPr>
        <w:tblW w:w="14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4950"/>
        <w:gridCol w:w="4590"/>
      </w:tblGrid>
      <w:tr w:rsidR="00345E0B" w:rsidRPr="008230DB" w14:paraId="5FB03BD6" w14:textId="77777777" w:rsidTr="00F52DAF">
        <w:trPr>
          <w:trHeight w:val="448"/>
        </w:trPr>
        <w:tc>
          <w:tcPr>
            <w:tcW w:w="5220" w:type="dxa"/>
          </w:tcPr>
          <w:p w14:paraId="27D08621" w14:textId="2F4C777C" w:rsidR="00345E0B" w:rsidRPr="008230DB" w:rsidRDefault="001C4A67" w:rsidP="002F5044">
            <w:pPr>
              <w:pStyle w:val="TableParagraph"/>
              <w:spacing w:before="59"/>
              <w:rPr>
                <w:b/>
                <w:bCs/>
                <w:sz w:val="20"/>
                <w:szCs w:val="20"/>
              </w:rPr>
            </w:pPr>
            <w:bookmarkStart w:id="1" w:name="Program:___"/>
            <w:bookmarkEnd w:id="1"/>
            <w:r w:rsidRPr="008230DB">
              <w:rPr>
                <w:b/>
                <w:bCs/>
                <w:sz w:val="20"/>
                <w:szCs w:val="20"/>
              </w:rPr>
              <w:t>Program:</w:t>
            </w:r>
            <w:r w:rsidR="00D03CCB" w:rsidRPr="008230DB">
              <w:rPr>
                <w:b/>
                <w:bCs/>
                <w:sz w:val="20"/>
                <w:szCs w:val="20"/>
              </w:rPr>
              <w:t xml:space="preserve">  </w:t>
            </w:r>
            <w:r w:rsidR="00310895">
              <w:rPr>
                <w:b/>
                <w:bCs/>
                <w:sz w:val="20"/>
                <w:szCs w:val="20"/>
              </w:rPr>
              <w:t xml:space="preserve">Healthy Families </w:t>
            </w:r>
          </w:p>
        </w:tc>
        <w:tc>
          <w:tcPr>
            <w:tcW w:w="4950" w:type="dxa"/>
          </w:tcPr>
          <w:p w14:paraId="754D64E7" w14:textId="77777777" w:rsidR="00345E0B" w:rsidRPr="008230DB" w:rsidRDefault="001C4A67" w:rsidP="002F5044">
            <w:pPr>
              <w:pStyle w:val="TableParagraph"/>
              <w:ind w:left="108"/>
              <w:rPr>
                <w:b/>
                <w:bCs/>
                <w:sz w:val="20"/>
                <w:szCs w:val="20"/>
              </w:rPr>
            </w:pPr>
            <w:r w:rsidRPr="008230DB">
              <w:rPr>
                <w:b/>
                <w:bCs/>
                <w:sz w:val="20"/>
                <w:szCs w:val="20"/>
              </w:rPr>
              <w:t xml:space="preserve">Contract #: </w:t>
            </w:r>
          </w:p>
        </w:tc>
        <w:tc>
          <w:tcPr>
            <w:tcW w:w="4590" w:type="dxa"/>
          </w:tcPr>
          <w:p w14:paraId="694AE5A9" w14:textId="77777777" w:rsidR="00345E0B" w:rsidRPr="008230DB" w:rsidRDefault="001C4A67" w:rsidP="002F5044">
            <w:pPr>
              <w:pStyle w:val="TableParagraph"/>
              <w:ind w:left="108"/>
              <w:rPr>
                <w:b/>
                <w:bCs/>
                <w:sz w:val="20"/>
                <w:szCs w:val="20"/>
              </w:rPr>
            </w:pPr>
            <w:r w:rsidRPr="008230DB">
              <w:rPr>
                <w:b/>
                <w:bCs/>
                <w:sz w:val="20"/>
                <w:szCs w:val="20"/>
              </w:rPr>
              <w:t>Tool completed by:</w:t>
            </w:r>
            <w:r w:rsidR="00D03CCB" w:rsidRPr="008230DB">
              <w:rPr>
                <w:b/>
                <w:bCs/>
                <w:sz w:val="20"/>
                <w:szCs w:val="20"/>
              </w:rPr>
              <w:t xml:space="preserve">  </w:t>
            </w:r>
          </w:p>
        </w:tc>
      </w:tr>
      <w:tr w:rsidR="00F52DAF" w:rsidRPr="008230DB" w14:paraId="647542CD" w14:textId="77777777" w:rsidTr="00F52DAF">
        <w:trPr>
          <w:trHeight w:val="904"/>
        </w:trPr>
        <w:tc>
          <w:tcPr>
            <w:tcW w:w="5220" w:type="dxa"/>
          </w:tcPr>
          <w:p w14:paraId="0C5D01CC" w14:textId="77777777" w:rsidR="00F52DAF" w:rsidRPr="008230DB" w:rsidRDefault="00F52DAF" w:rsidP="002F5044">
            <w:pPr>
              <w:pStyle w:val="TableParagraph"/>
              <w:spacing w:before="59"/>
              <w:rPr>
                <w:b/>
                <w:bCs/>
                <w:sz w:val="20"/>
                <w:szCs w:val="20"/>
              </w:rPr>
            </w:pPr>
            <w:bookmarkStart w:id="2" w:name="Time_covered_by_tool_(contract_period):_"/>
            <w:bookmarkEnd w:id="2"/>
            <w:r w:rsidRPr="008230DB">
              <w:rPr>
                <w:b/>
                <w:bCs/>
                <w:sz w:val="20"/>
                <w:szCs w:val="20"/>
              </w:rPr>
              <w:t xml:space="preserve">Time covered by tool (contract period):  </w:t>
            </w:r>
          </w:p>
        </w:tc>
        <w:tc>
          <w:tcPr>
            <w:tcW w:w="9540" w:type="dxa"/>
            <w:gridSpan w:val="2"/>
          </w:tcPr>
          <w:p w14:paraId="3FC18299" w14:textId="418F168A" w:rsidR="00F52DAF" w:rsidRPr="008230DB" w:rsidRDefault="00F52DAF" w:rsidP="002F5044">
            <w:pPr>
              <w:pStyle w:val="TableParagraph"/>
              <w:spacing w:before="61"/>
              <w:ind w:left="108" w:right="154"/>
              <w:rPr>
                <w:b/>
                <w:bCs/>
                <w:sz w:val="20"/>
                <w:szCs w:val="20"/>
              </w:rPr>
            </w:pPr>
            <w:bookmarkStart w:id="3" w:name="Year:__1_2_3_4_5"/>
            <w:bookmarkStart w:id="4" w:name="Sources_of_information:_(site_visit,_qua"/>
            <w:bookmarkEnd w:id="3"/>
            <w:bookmarkEnd w:id="4"/>
            <w:r w:rsidRPr="008230DB">
              <w:rPr>
                <w:b/>
                <w:bCs/>
                <w:sz w:val="20"/>
                <w:szCs w:val="20"/>
              </w:rPr>
              <w:t>Sources of information: (site visit, quarterly report, ASR, MIS, interview)</w:t>
            </w:r>
          </w:p>
        </w:tc>
      </w:tr>
    </w:tbl>
    <w:p w14:paraId="6A05A809" w14:textId="77777777" w:rsidR="00345E0B" w:rsidRPr="008230DB" w:rsidRDefault="00345E0B" w:rsidP="002F5044">
      <w:pPr>
        <w:pStyle w:val="BodyText"/>
        <w:spacing w:before="2"/>
        <w:rPr>
          <w:i/>
          <w:sz w:val="20"/>
          <w:szCs w:val="20"/>
        </w:rPr>
      </w:pPr>
    </w:p>
    <w:p w14:paraId="75FBBD04" w14:textId="77777777" w:rsidR="00345E0B" w:rsidRPr="008230DB" w:rsidRDefault="001C4A67" w:rsidP="002F5044">
      <w:pPr>
        <w:spacing w:before="1"/>
        <w:rPr>
          <w:b/>
          <w:bCs/>
          <w:i/>
          <w:sz w:val="20"/>
          <w:szCs w:val="20"/>
        </w:rPr>
      </w:pPr>
      <w:r w:rsidRPr="008230DB">
        <w:rPr>
          <w:b/>
          <w:bCs/>
          <w:i/>
          <w:sz w:val="20"/>
          <w:szCs w:val="20"/>
        </w:rPr>
        <w:t>Performance</w:t>
      </w:r>
    </w:p>
    <w:p w14:paraId="5A39BBE3" w14:textId="77777777" w:rsidR="00345E0B" w:rsidRPr="008230DB" w:rsidRDefault="00345E0B" w:rsidP="002F5044">
      <w:pPr>
        <w:pStyle w:val="BodyText"/>
        <w:spacing w:before="10" w:after="1"/>
        <w:rPr>
          <w:i/>
          <w:sz w:val="20"/>
          <w:szCs w:val="20"/>
        </w:rPr>
      </w:pPr>
    </w:p>
    <w:tbl>
      <w:tblPr>
        <w:tblW w:w="147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705"/>
        <w:gridCol w:w="6120"/>
        <w:gridCol w:w="720"/>
        <w:gridCol w:w="5220"/>
      </w:tblGrid>
      <w:tr w:rsidR="00345E0B" w:rsidRPr="008230DB" w14:paraId="3ACA3774" w14:textId="77777777" w:rsidTr="00B32148">
        <w:trPr>
          <w:trHeight w:val="563"/>
        </w:trPr>
        <w:tc>
          <w:tcPr>
            <w:tcW w:w="2705" w:type="dxa"/>
            <w:tcBorders>
              <w:bottom w:val="single" w:sz="8" w:space="0" w:color="000000" w:themeColor="text1"/>
            </w:tcBorders>
          </w:tcPr>
          <w:p w14:paraId="769726BA" w14:textId="4743BF83" w:rsidR="00345E0B" w:rsidRPr="008230DB" w:rsidRDefault="38922578" w:rsidP="002F5044">
            <w:pPr>
              <w:pStyle w:val="TableParagraph"/>
              <w:rPr>
                <w:b/>
                <w:bCs/>
                <w:sz w:val="20"/>
                <w:szCs w:val="20"/>
              </w:rPr>
            </w:pPr>
            <w:r w:rsidRPr="008230DB">
              <w:rPr>
                <w:b/>
                <w:bCs/>
                <w:sz w:val="20"/>
                <w:szCs w:val="20"/>
              </w:rPr>
              <w:t>Standard and Location</w:t>
            </w:r>
          </w:p>
        </w:tc>
        <w:tc>
          <w:tcPr>
            <w:tcW w:w="6840" w:type="dxa"/>
            <w:gridSpan w:val="2"/>
            <w:tcBorders>
              <w:bottom w:val="single" w:sz="8" w:space="0" w:color="000000" w:themeColor="text1"/>
            </w:tcBorders>
          </w:tcPr>
          <w:p w14:paraId="24FAF0CE" w14:textId="17C5857B" w:rsidR="00345E0B" w:rsidRPr="008230DB" w:rsidRDefault="38922578" w:rsidP="002F5044">
            <w:pPr>
              <w:pStyle w:val="TableParagraph"/>
              <w:ind w:left="105"/>
              <w:rPr>
                <w:b/>
                <w:bCs/>
                <w:sz w:val="20"/>
                <w:szCs w:val="20"/>
              </w:rPr>
            </w:pPr>
            <w:r w:rsidRPr="008230DB">
              <w:rPr>
                <w:b/>
                <w:bCs/>
                <w:sz w:val="20"/>
                <w:szCs w:val="20"/>
              </w:rPr>
              <w:t>Standard Details</w:t>
            </w:r>
          </w:p>
        </w:tc>
        <w:tc>
          <w:tcPr>
            <w:tcW w:w="5220" w:type="dxa"/>
            <w:tcBorders>
              <w:bottom w:val="single" w:sz="8" w:space="0" w:color="000000" w:themeColor="text1"/>
            </w:tcBorders>
          </w:tcPr>
          <w:p w14:paraId="25546E3C" w14:textId="77777777" w:rsidR="00345E0B" w:rsidRPr="008230DB" w:rsidRDefault="001C4A67" w:rsidP="002F5044">
            <w:pPr>
              <w:pStyle w:val="TableParagraph"/>
              <w:ind w:left="105"/>
              <w:rPr>
                <w:b/>
                <w:bCs/>
                <w:sz w:val="20"/>
                <w:szCs w:val="20"/>
              </w:rPr>
            </w:pPr>
            <w:r w:rsidRPr="008230DB">
              <w:rPr>
                <w:b/>
                <w:bCs/>
                <w:sz w:val="20"/>
                <w:szCs w:val="20"/>
              </w:rPr>
              <w:t>Notes</w:t>
            </w:r>
          </w:p>
        </w:tc>
      </w:tr>
      <w:tr w:rsidR="00C410A8" w:rsidRPr="008230DB" w14:paraId="36A825BB" w14:textId="77777777" w:rsidTr="00B32148">
        <w:trPr>
          <w:trHeight w:val="1401"/>
        </w:trPr>
        <w:tc>
          <w:tcPr>
            <w:tcW w:w="2705" w:type="dxa"/>
            <w:tcBorders>
              <w:top w:val="single" w:sz="8" w:space="0" w:color="000000" w:themeColor="text1"/>
            </w:tcBorders>
          </w:tcPr>
          <w:p w14:paraId="3AA06D28" w14:textId="5AE51C5F" w:rsidR="008A64B4" w:rsidRPr="008230DB" w:rsidRDefault="00C410A8" w:rsidP="008A64B4">
            <w:pPr>
              <w:pStyle w:val="TableParagraph"/>
              <w:ind w:left="0"/>
              <w:rPr>
                <w:sz w:val="20"/>
                <w:szCs w:val="20"/>
              </w:rPr>
            </w:pPr>
            <w:r w:rsidRPr="008230DB">
              <w:rPr>
                <w:sz w:val="20"/>
                <w:szCs w:val="20"/>
              </w:rPr>
              <w:t>CA Q 4.1</w:t>
            </w:r>
            <w:r w:rsidR="00AD1DC6" w:rsidRPr="008230DB">
              <w:rPr>
                <w:sz w:val="20"/>
                <w:szCs w:val="20"/>
              </w:rPr>
              <w:t xml:space="preserve"> (1 of </w:t>
            </w:r>
            <w:r w:rsidR="00DD30F4">
              <w:rPr>
                <w:sz w:val="20"/>
                <w:szCs w:val="20"/>
              </w:rPr>
              <w:t>7</w:t>
            </w:r>
            <w:r w:rsidR="00AD1DC6" w:rsidRPr="008230DB">
              <w:rPr>
                <w:sz w:val="20"/>
                <w:szCs w:val="20"/>
              </w:rPr>
              <w:t>)</w:t>
            </w:r>
            <w:r w:rsidR="008A64B4">
              <w:rPr>
                <w:sz w:val="20"/>
                <w:szCs w:val="20"/>
              </w:rPr>
              <w:t xml:space="preserve"> </w:t>
            </w:r>
            <w:r w:rsidR="00B87878">
              <w:rPr>
                <w:sz w:val="20"/>
                <w:szCs w:val="20"/>
              </w:rPr>
              <w:t xml:space="preserve">Eligibility Criteria are up to date and Community Relationships </w:t>
            </w:r>
            <w:r w:rsidR="008A64B4">
              <w:rPr>
                <w:sz w:val="20"/>
                <w:szCs w:val="20"/>
              </w:rPr>
              <w:t xml:space="preserve"> </w:t>
            </w:r>
          </w:p>
          <w:p w14:paraId="457A3D3E" w14:textId="37887737" w:rsidR="00C410A8" w:rsidRPr="008230DB" w:rsidRDefault="00C410A8" w:rsidP="002F5044">
            <w:pPr>
              <w:pStyle w:val="TableParagraph"/>
              <w:ind w:left="0"/>
              <w:rPr>
                <w:sz w:val="20"/>
                <w:szCs w:val="20"/>
              </w:rPr>
            </w:pPr>
          </w:p>
          <w:p w14:paraId="1286C976" w14:textId="6AF71A45" w:rsidR="00C410A8" w:rsidRPr="008230DB" w:rsidRDefault="00C410A8" w:rsidP="007E6719">
            <w:pPr>
              <w:pStyle w:val="TableParagraph"/>
              <w:ind w:left="0"/>
              <w:rPr>
                <w:sz w:val="20"/>
                <w:szCs w:val="20"/>
              </w:rPr>
            </w:pPr>
            <w:r w:rsidRPr="008230DB">
              <w:rPr>
                <w:sz w:val="20"/>
                <w:szCs w:val="20"/>
              </w:rPr>
              <w:t>1</w:t>
            </w:r>
            <w:r w:rsidR="009D50C2" w:rsidRPr="008230DB">
              <w:rPr>
                <w:sz w:val="20"/>
                <w:szCs w:val="20"/>
              </w:rPr>
              <w:t>-</w:t>
            </w:r>
            <w:r w:rsidRPr="008230DB">
              <w:rPr>
                <w:sz w:val="20"/>
                <w:szCs w:val="20"/>
              </w:rPr>
              <w:t xml:space="preserve">1 </w:t>
            </w:r>
            <w:r w:rsidR="008230DB" w:rsidRPr="008230DB">
              <w:rPr>
                <w:sz w:val="20"/>
                <w:szCs w:val="20"/>
              </w:rPr>
              <w:t xml:space="preserve">A </w:t>
            </w:r>
          </w:p>
          <w:p w14:paraId="79FEAF02" w14:textId="5E93D918" w:rsidR="00C410A8" w:rsidRPr="008230DB" w:rsidRDefault="00C410A8" w:rsidP="002F5044">
            <w:pPr>
              <w:pStyle w:val="TableParagraph"/>
              <w:ind w:left="0"/>
              <w:rPr>
                <w:sz w:val="20"/>
                <w:szCs w:val="20"/>
              </w:rPr>
            </w:pPr>
            <w:r w:rsidRPr="008230DB">
              <w:rPr>
                <w:sz w:val="20"/>
                <w:szCs w:val="20"/>
              </w:rPr>
              <w:t xml:space="preserve">Found in </w:t>
            </w:r>
            <w:r w:rsidR="00AC4493">
              <w:rPr>
                <w:sz w:val="20"/>
                <w:szCs w:val="20"/>
              </w:rPr>
              <w:t xml:space="preserve">Work plan and </w:t>
            </w:r>
            <w:r w:rsidR="001F4F21" w:rsidRPr="00046D16">
              <w:rPr>
                <w:sz w:val="20"/>
                <w:szCs w:val="20"/>
              </w:rPr>
              <w:t>ASR</w:t>
            </w:r>
            <w:r w:rsidR="00187D7A">
              <w:rPr>
                <w:sz w:val="20"/>
                <w:szCs w:val="20"/>
              </w:rPr>
              <w:t>/Equity Plan</w:t>
            </w:r>
            <w:r w:rsidR="001F4F21" w:rsidRPr="00046D16">
              <w:rPr>
                <w:sz w:val="20"/>
                <w:szCs w:val="20"/>
              </w:rPr>
              <w:t xml:space="preserve">  </w:t>
            </w:r>
            <w:r w:rsidR="001C417C" w:rsidRPr="00046D16">
              <w:rPr>
                <w:sz w:val="20"/>
                <w:szCs w:val="20"/>
              </w:rPr>
              <w:t>W</w:t>
            </w:r>
            <w:r w:rsidR="001F4F21" w:rsidRPr="00046D16">
              <w:rPr>
                <w:sz w:val="20"/>
                <w:szCs w:val="20"/>
              </w:rPr>
              <w:t>hile HFA says to share every 2 or 4 years, HFNY requires description and data be shared with the advisory board annually</w:t>
            </w:r>
          </w:p>
        </w:tc>
        <w:tc>
          <w:tcPr>
            <w:tcW w:w="6120" w:type="dxa"/>
            <w:tcBorders>
              <w:top w:val="single" w:sz="8" w:space="0" w:color="000000" w:themeColor="text1"/>
            </w:tcBorders>
          </w:tcPr>
          <w:p w14:paraId="3A8CDA3C" w14:textId="42DBA050" w:rsidR="00C410A8" w:rsidRPr="008230DB" w:rsidRDefault="00C410A8" w:rsidP="002F5044">
            <w:pPr>
              <w:pStyle w:val="TableParagraph"/>
              <w:ind w:left="0" w:right="870"/>
              <w:rPr>
                <w:sz w:val="20"/>
                <w:szCs w:val="20"/>
              </w:rPr>
            </w:pPr>
            <w:r w:rsidRPr="008230DB">
              <w:rPr>
                <w:sz w:val="20"/>
                <w:szCs w:val="20"/>
              </w:rPr>
              <w:t>The site has a description of its</w:t>
            </w:r>
            <w:r w:rsidR="00A85F0A">
              <w:rPr>
                <w:sz w:val="20"/>
                <w:szCs w:val="20"/>
              </w:rPr>
              <w:t xml:space="preserve"> 1). Eligibility criteria, 2.) community data (include source and year) 3). The geographic service area, the total number of families projected annually to be served based on site capacity, The description and data utilized have been reviewed by the site’s advisory board within the last two years (for a 3) or last four years (for a 2) and adjusted based on changing community demographics or program infrastructure</w:t>
            </w:r>
          </w:p>
        </w:tc>
        <w:tc>
          <w:tcPr>
            <w:tcW w:w="720" w:type="dxa"/>
            <w:tcBorders>
              <w:top w:val="single" w:sz="8" w:space="0" w:color="000000" w:themeColor="text1"/>
            </w:tcBorders>
          </w:tcPr>
          <w:p w14:paraId="078B8291" w14:textId="77777777" w:rsidR="00C410A8" w:rsidRPr="008230DB" w:rsidRDefault="00C410A8" w:rsidP="002F5044">
            <w:pPr>
              <w:pStyle w:val="TableParagraph"/>
              <w:ind w:left="9"/>
              <w:jc w:val="center"/>
              <w:rPr>
                <w:w w:val="99"/>
                <w:sz w:val="20"/>
                <w:szCs w:val="20"/>
              </w:rPr>
            </w:pPr>
            <w:r w:rsidRPr="008230DB">
              <w:rPr>
                <w:w w:val="99"/>
                <w:sz w:val="20"/>
                <w:szCs w:val="20"/>
              </w:rPr>
              <w:t>3</w:t>
            </w:r>
          </w:p>
          <w:p w14:paraId="5491473E" w14:textId="77777777" w:rsidR="00C410A8" w:rsidRPr="008230DB" w:rsidRDefault="00C410A8" w:rsidP="002F5044">
            <w:pPr>
              <w:pStyle w:val="TableParagraph"/>
              <w:ind w:left="9"/>
              <w:jc w:val="center"/>
              <w:rPr>
                <w:w w:val="99"/>
                <w:sz w:val="20"/>
                <w:szCs w:val="20"/>
              </w:rPr>
            </w:pPr>
            <w:r w:rsidRPr="008230DB">
              <w:rPr>
                <w:w w:val="99"/>
                <w:sz w:val="20"/>
                <w:szCs w:val="20"/>
              </w:rPr>
              <w:t>2</w:t>
            </w:r>
          </w:p>
          <w:p w14:paraId="59917963" w14:textId="77777777" w:rsidR="00C410A8" w:rsidRDefault="00C410A8" w:rsidP="002F5044">
            <w:pPr>
              <w:pStyle w:val="TableParagraph"/>
              <w:ind w:left="9"/>
              <w:jc w:val="center"/>
              <w:rPr>
                <w:w w:val="99"/>
                <w:sz w:val="20"/>
                <w:szCs w:val="20"/>
              </w:rPr>
            </w:pPr>
            <w:r w:rsidRPr="008230DB">
              <w:rPr>
                <w:w w:val="99"/>
                <w:sz w:val="20"/>
                <w:szCs w:val="20"/>
              </w:rPr>
              <w:t>1</w:t>
            </w:r>
          </w:p>
          <w:p w14:paraId="489D0909" w14:textId="4E53A39C" w:rsidR="00B457B8" w:rsidRPr="008230DB" w:rsidRDefault="00B457B8" w:rsidP="002F5044">
            <w:pPr>
              <w:pStyle w:val="TableParagraph"/>
              <w:ind w:left="9"/>
              <w:jc w:val="center"/>
              <w:rPr>
                <w:w w:val="99"/>
                <w:sz w:val="20"/>
                <w:szCs w:val="20"/>
              </w:rPr>
            </w:pPr>
            <w:r>
              <w:rPr>
                <w:w w:val="99"/>
                <w:sz w:val="20"/>
                <w:szCs w:val="20"/>
              </w:rPr>
              <w:t>N/A</w:t>
            </w:r>
          </w:p>
        </w:tc>
        <w:tc>
          <w:tcPr>
            <w:tcW w:w="5220" w:type="dxa"/>
            <w:tcBorders>
              <w:top w:val="single" w:sz="8" w:space="0" w:color="000000" w:themeColor="text1"/>
            </w:tcBorders>
          </w:tcPr>
          <w:p w14:paraId="4B7084EC" w14:textId="18606092" w:rsidR="00C410A8" w:rsidRPr="008230DB" w:rsidRDefault="00C410A8" w:rsidP="002F5044">
            <w:pPr>
              <w:pStyle w:val="TableParagraph"/>
              <w:ind w:left="0"/>
              <w:rPr>
                <w:sz w:val="20"/>
                <w:szCs w:val="20"/>
              </w:rPr>
            </w:pPr>
          </w:p>
        </w:tc>
      </w:tr>
      <w:tr w:rsidR="00C410A8" w:rsidRPr="008230DB" w14:paraId="04FC66F0" w14:textId="77777777" w:rsidTr="00B32148">
        <w:trPr>
          <w:trHeight w:val="1599"/>
        </w:trPr>
        <w:tc>
          <w:tcPr>
            <w:tcW w:w="2705" w:type="dxa"/>
            <w:tcBorders>
              <w:top w:val="single" w:sz="8" w:space="0" w:color="000000" w:themeColor="text1"/>
            </w:tcBorders>
          </w:tcPr>
          <w:p w14:paraId="41B2CFD8" w14:textId="624E16A6" w:rsidR="00C410A8" w:rsidRDefault="00C410A8" w:rsidP="002F5044">
            <w:pPr>
              <w:pStyle w:val="TableParagraph"/>
              <w:ind w:left="0"/>
              <w:rPr>
                <w:sz w:val="20"/>
                <w:szCs w:val="20"/>
              </w:rPr>
            </w:pPr>
            <w:r w:rsidRPr="008230DB">
              <w:rPr>
                <w:sz w:val="20"/>
                <w:szCs w:val="20"/>
              </w:rPr>
              <w:t>CA Q 4.1</w:t>
            </w:r>
            <w:r w:rsidR="00AD1DC6" w:rsidRPr="008230DB">
              <w:rPr>
                <w:sz w:val="20"/>
                <w:szCs w:val="20"/>
              </w:rPr>
              <w:t xml:space="preserve"> (1 of </w:t>
            </w:r>
            <w:r w:rsidR="00DD30F4">
              <w:rPr>
                <w:sz w:val="20"/>
                <w:szCs w:val="20"/>
              </w:rPr>
              <w:t>7</w:t>
            </w:r>
            <w:r w:rsidR="00AD1DC6" w:rsidRPr="008230DB">
              <w:rPr>
                <w:sz w:val="20"/>
                <w:szCs w:val="20"/>
              </w:rPr>
              <w:t>)</w:t>
            </w:r>
            <w:r w:rsidR="008A64B4">
              <w:rPr>
                <w:sz w:val="20"/>
                <w:szCs w:val="20"/>
              </w:rPr>
              <w:t xml:space="preserve"> </w:t>
            </w:r>
            <w:r w:rsidR="001F4F21">
              <w:rPr>
                <w:sz w:val="20"/>
                <w:szCs w:val="20"/>
              </w:rPr>
              <w:t xml:space="preserve">Eligibility Criteria are up to date and Community Relationships  </w:t>
            </w:r>
          </w:p>
          <w:p w14:paraId="3C9AE7DB" w14:textId="77777777" w:rsidR="008A64B4" w:rsidRPr="008230DB" w:rsidRDefault="008A64B4" w:rsidP="002F5044">
            <w:pPr>
              <w:pStyle w:val="TableParagraph"/>
              <w:ind w:left="0"/>
              <w:rPr>
                <w:sz w:val="20"/>
                <w:szCs w:val="20"/>
              </w:rPr>
            </w:pPr>
          </w:p>
          <w:p w14:paraId="26E22C9C" w14:textId="77777777" w:rsidR="008A64B4" w:rsidRDefault="009D50C2" w:rsidP="002F5044">
            <w:pPr>
              <w:pStyle w:val="TableParagraph"/>
              <w:ind w:left="0"/>
              <w:rPr>
                <w:sz w:val="20"/>
                <w:szCs w:val="20"/>
              </w:rPr>
            </w:pPr>
            <w:r w:rsidRPr="008230DB">
              <w:rPr>
                <w:sz w:val="20"/>
                <w:szCs w:val="20"/>
              </w:rPr>
              <w:t>1-1B</w:t>
            </w:r>
          </w:p>
          <w:p w14:paraId="55E49FC6" w14:textId="485FCBF0" w:rsidR="009D50C2" w:rsidRPr="008230DB" w:rsidRDefault="009D50C2" w:rsidP="002F5044">
            <w:pPr>
              <w:pStyle w:val="TableParagraph"/>
              <w:ind w:left="0"/>
              <w:rPr>
                <w:sz w:val="20"/>
                <w:szCs w:val="20"/>
              </w:rPr>
            </w:pPr>
            <w:r w:rsidRPr="008230DB">
              <w:rPr>
                <w:sz w:val="20"/>
                <w:szCs w:val="20"/>
              </w:rPr>
              <w:t>Found in</w:t>
            </w:r>
            <w:r w:rsidR="00DF5BB3">
              <w:rPr>
                <w:sz w:val="20"/>
                <w:szCs w:val="20"/>
              </w:rPr>
              <w:t xml:space="preserve"> work plan and</w:t>
            </w:r>
            <w:r w:rsidRPr="008230DB">
              <w:rPr>
                <w:sz w:val="20"/>
                <w:szCs w:val="20"/>
              </w:rPr>
              <w:t xml:space="preserve"> ASR</w:t>
            </w:r>
            <w:r w:rsidR="00187D7A">
              <w:rPr>
                <w:sz w:val="20"/>
                <w:szCs w:val="20"/>
              </w:rPr>
              <w:t>/Equity Plan</w:t>
            </w:r>
          </w:p>
        </w:tc>
        <w:tc>
          <w:tcPr>
            <w:tcW w:w="6120" w:type="dxa"/>
            <w:tcBorders>
              <w:top w:val="single" w:sz="8" w:space="0" w:color="000000" w:themeColor="text1"/>
            </w:tcBorders>
          </w:tcPr>
          <w:p w14:paraId="4EA63099" w14:textId="008D52C2" w:rsidR="00C410A8" w:rsidRDefault="009D50C2" w:rsidP="002F5044">
            <w:pPr>
              <w:pStyle w:val="TableParagraph"/>
              <w:ind w:left="0" w:right="870"/>
              <w:rPr>
                <w:sz w:val="20"/>
                <w:szCs w:val="20"/>
              </w:rPr>
            </w:pPr>
            <w:r w:rsidRPr="008230DB">
              <w:rPr>
                <w:sz w:val="20"/>
                <w:szCs w:val="20"/>
              </w:rPr>
              <w:t>The site</w:t>
            </w:r>
            <w:r w:rsidR="00583F37">
              <w:rPr>
                <w:sz w:val="20"/>
                <w:szCs w:val="20"/>
              </w:rPr>
              <w:t xml:space="preserve"> establishes organizational relationships with community providers for purposes of identifying families and receiving referrals (e.g. local hos</w:t>
            </w:r>
            <w:r w:rsidR="00080947">
              <w:rPr>
                <w:sz w:val="20"/>
                <w:szCs w:val="20"/>
              </w:rPr>
              <w:t>pitals, prenatal clinics, high schools, centralized intake systems</w:t>
            </w:r>
            <w:r w:rsidR="00583F37">
              <w:rPr>
                <w:sz w:val="20"/>
                <w:szCs w:val="20"/>
              </w:rPr>
              <w:t xml:space="preserve"> </w:t>
            </w:r>
            <w:r w:rsidRPr="008230DB">
              <w:rPr>
                <w:sz w:val="20"/>
                <w:szCs w:val="20"/>
              </w:rPr>
              <w:t xml:space="preserve"> </w:t>
            </w:r>
          </w:p>
          <w:p w14:paraId="3ED2459F" w14:textId="13D0DC75" w:rsidR="002F5044" w:rsidRPr="008230DB" w:rsidRDefault="002F5044" w:rsidP="002F5044">
            <w:pPr>
              <w:pStyle w:val="TableParagraph"/>
              <w:ind w:right="870"/>
              <w:rPr>
                <w:sz w:val="20"/>
                <w:szCs w:val="20"/>
              </w:rPr>
            </w:pPr>
          </w:p>
        </w:tc>
        <w:tc>
          <w:tcPr>
            <w:tcW w:w="720" w:type="dxa"/>
            <w:tcBorders>
              <w:top w:val="single" w:sz="8" w:space="0" w:color="000000" w:themeColor="text1"/>
            </w:tcBorders>
          </w:tcPr>
          <w:p w14:paraId="1628B5FF" w14:textId="77777777" w:rsidR="00C410A8" w:rsidRPr="008230DB" w:rsidRDefault="009D50C2" w:rsidP="002F5044">
            <w:pPr>
              <w:pStyle w:val="TableParagraph"/>
              <w:ind w:left="9"/>
              <w:jc w:val="center"/>
              <w:rPr>
                <w:w w:val="99"/>
                <w:sz w:val="20"/>
                <w:szCs w:val="20"/>
              </w:rPr>
            </w:pPr>
            <w:r w:rsidRPr="008230DB">
              <w:rPr>
                <w:w w:val="99"/>
                <w:sz w:val="20"/>
                <w:szCs w:val="20"/>
              </w:rPr>
              <w:t>2</w:t>
            </w:r>
          </w:p>
          <w:p w14:paraId="360EF955" w14:textId="77777777" w:rsidR="009D50C2" w:rsidRDefault="009D50C2" w:rsidP="002F5044">
            <w:pPr>
              <w:pStyle w:val="TableParagraph"/>
              <w:ind w:left="9"/>
              <w:jc w:val="center"/>
              <w:rPr>
                <w:w w:val="99"/>
                <w:sz w:val="20"/>
                <w:szCs w:val="20"/>
              </w:rPr>
            </w:pPr>
            <w:r w:rsidRPr="008230DB">
              <w:rPr>
                <w:w w:val="99"/>
                <w:sz w:val="20"/>
                <w:szCs w:val="20"/>
              </w:rPr>
              <w:t>1</w:t>
            </w:r>
          </w:p>
          <w:p w14:paraId="23C5C4AC" w14:textId="7BBF49AD" w:rsidR="00B457B8" w:rsidRPr="008230DB" w:rsidRDefault="00B457B8" w:rsidP="002F5044">
            <w:pPr>
              <w:pStyle w:val="TableParagraph"/>
              <w:ind w:left="9"/>
              <w:jc w:val="center"/>
              <w:rPr>
                <w:w w:val="99"/>
                <w:sz w:val="20"/>
                <w:szCs w:val="20"/>
              </w:rPr>
            </w:pPr>
            <w:r>
              <w:rPr>
                <w:w w:val="99"/>
                <w:sz w:val="20"/>
                <w:szCs w:val="20"/>
              </w:rPr>
              <w:t>N/A</w:t>
            </w:r>
          </w:p>
        </w:tc>
        <w:tc>
          <w:tcPr>
            <w:tcW w:w="5220" w:type="dxa"/>
            <w:tcBorders>
              <w:top w:val="single" w:sz="8" w:space="0" w:color="000000" w:themeColor="text1"/>
            </w:tcBorders>
          </w:tcPr>
          <w:p w14:paraId="7516C124" w14:textId="37970221" w:rsidR="00C410A8" w:rsidRPr="008230DB" w:rsidRDefault="00C410A8" w:rsidP="002F5044">
            <w:pPr>
              <w:pStyle w:val="TableParagraph"/>
              <w:ind w:left="0"/>
              <w:rPr>
                <w:sz w:val="20"/>
                <w:szCs w:val="20"/>
              </w:rPr>
            </w:pPr>
          </w:p>
        </w:tc>
      </w:tr>
      <w:tr w:rsidR="009D50C2" w:rsidRPr="008230DB" w14:paraId="347ED74C" w14:textId="77777777" w:rsidTr="00B32148">
        <w:trPr>
          <w:trHeight w:val="1698"/>
        </w:trPr>
        <w:tc>
          <w:tcPr>
            <w:tcW w:w="2705" w:type="dxa"/>
            <w:tcBorders>
              <w:top w:val="single" w:sz="8" w:space="0" w:color="000000" w:themeColor="text1"/>
            </w:tcBorders>
          </w:tcPr>
          <w:p w14:paraId="25AF2244" w14:textId="68C7C28E" w:rsidR="008A64B4" w:rsidRPr="008230DB" w:rsidRDefault="009D50C2" w:rsidP="008A64B4">
            <w:pPr>
              <w:pStyle w:val="TableParagraph"/>
              <w:ind w:left="0"/>
              <w:rPr>
                <w:sz w:val="20"/>
                <w:szCs w:val="20"/>
              </w:rPr>
            </w:pPr>
            <w:r w:rsidRPr="008230DB">
              <w:rPr>
                <w:sz w:val="20"/>
                <w:szCs w:val="20"/>
              </w:rPr>
              <w:t>CA 4.1</w:t>
            </w:r>
            <w:r w:rsidR="00AD1DC6" w:rsidRPr="008230DB">
              <w:rPr>
                <w:sz w:val="20"/>
                <w:szCs w:val="20"/>
              </w:rPr>
              <w:t xml:space="preserve"> (</w:t>
            </w:r>
            <w:r w:rsidR="005D747F">
              <w:rPr>
                <w:sz w:val="20"/>
                <w:szCs w:val="20"/>
              </w:rPr>
              <w:t>2</w:t>
            </w:r>
            <w:r w:rsidR="00AD1DC6" w:rsidRPr="008230DB">
              <w:rPr>
                <w:sz w:val="20"/>
                <w:szCs w:val="20"/>
              </w:rPr>
              <w:t xml:space="preserve"> of</w:t>
            </w:r>
            <w:r w:rsidR="00583F37">
              <w:rPr>
                <w:sz w:val="20"/>
                <w:szCs w:val="20"/>
              </w:rPr>
              <w:t xml:space="preserve"> </w:t>
            </w:r>
            <w:r w:rsidR="00DD30F4">
              <w:rPr>
                <w:sz w:val="20"/>
                <w:szCs w:val="20"/>
              </w:rPr>
              <w:t>7</w:t>
            </w:r>
            <w:r w:rsidR="00AD1DC6" w:rsidRPr="008230DB">
              <w:rPr>
                <w:sz w:val="20"/>
                <w:szCs w:val="20"/>
              </w:rPr>
              <w:t>)</w:t>
            </w:r>
            <w:r w:rsidR="008A64B4">
              <w:rPr>
                <w:sz w:val="20"/>
                <w:szCs w:val="20"/>
              </w:rPr>
              <w:t xml:space="preserve"> Tracking </w:t>
            </w:r>
            <w:r w:rsidR="001F4F21">
              <w:rPr>
                <w:sz w:val="20"/>
                <w:szCs w:val="20"/>
              </w:rPr>
              <w:t xml:space="preserve">site capacity </w:t>
            </w:r>
          </w:p>
          <w:p w14:paraId="1E2012E8" w14:textId="77777777" w:rsidR="008A64B4" w:rsidRPr="008230DB" w:rsidRDefault="008A64B4" w:rsidP="002F5044">
            <w:pPr>
              <w:pStyle w:val="TableParagraph"/>
              <w:ind w:left="0"/>
              <w:rPr>
                <w:sz w:val="20"/>
                <w:szCs w:val="20"/>
              </w:rPr>
            </w:pPr>
          </w:p>
          <w:p w14:paraId="70448C65" w14:textId="4D49E08E" w:rsidR="009D50C2" w:rsidRPr="008230DB" w:rsidRDefault="009D50C2" w:rsidP="008A64B4">
            <w:pPr>
              <w:pStyle w:val="TableParagraph"/>
              <w:ind w:left="0"/>
              <w:rPr>
                <w:sz w:val="20"/>
                <w:szCs w:val="20"/>
              </w:rPr>
            </w:pPr>
            <w:r w:rsidRPr="008230DB">
              <w:rPr>
                <w:sz w:val="20"/>
                <w:szCs w:val="20"/>
              </w:rPr>
              <w:t xml:space="preserve">1-1C </w:t>
            </w:r>
          </w:p>
          <w:p w14:paraId="2C0F3EAD" w14:textId="6E2B3CD4" w:rsidR="009D50C2" w:rsidRPr="008230DB" w:rsidRDefault="009D50C2" w:rsidP="002F5044">
            <w:pPr>
              <w:pStyle w:val="TableParagraph"/>
              <w:ind w:left="0"/>
              <w:rPr>
                <w:sz w:val="20"/>
                <w:szCs w:val="20"/>
              </w:rPr>
            </w:pPr>
            <w:r w:rsidRPr="008230DB">
              <w:rPr>
                <w:sz w:val="20"/>
                <w:szCs w:val="20"/>
              </w:rPr>
              <w:t>Found in</w:t>
            </w:r>
            <w:r w:rsidR="005A2D06">
              <w:rPr>
                <w:sz w:val="20"/>
                <w:szCs w:val="20"/>
              </w:rPr>
              <w:t xml:space="preserve"> Quarterly reports and</w:t>
            </w:r>
            <w:r w:rsidRPr="008230DB">
              <w:rPr>
                <w:sz w:val="20"/>
                <w:szCs w:val="20"/>
              </w:rPr>
              <w:t xml:space="preserve"> ASR</w:t>
            </w:r>
            <w:r w:rsidR="00187D7A">
              <w:rPr>
                <w:sz w:val="20"/>
                <w:szCs w:val="20"/>
              </w:rPr>
              <w:t>/Equity Plan</w:t>
            </w:r>
            <w:r w:rsidR="002768B0">
              <w:rPr>
                <w:sz w:val="20"/>
                <w:szCs w:val="20"/>
              </w:rPr>
              <w:t xml:space="preserve"> </w:t>
            </w:r>
          </w:p>
        </w:tc>
        <w:tc>
          <w:tcPr>
            <w:tcW w:w="6120" w:type="dxa"/>
            <w:tcBorders>
              <w:top w:val="single" w:sz="8" w:space="0" w:color="000000" w:themeColor="text1"/>
            </w:tcBorders>
          </w:tcPr>
          <w:p w14:paraId="5FE42DBD" w14:textId="5F0AB5C8" w:rsidR="009D50C2" w:rsidRPr="008230DB" w:rsidRDefault="009D50C2" w:rsidP="002F5044">
            <w:pPr>
              <w:pStyle w:val="TableParagraph"/>
              <w:ind w:left="0" w:right="870"/>
              <w:rPr>
                <w:sz w:val="20"/>
                <w:szCs w:val="20"/>
              </w:rPr>
            </w:pPr>
            <w:r w:rsidRPr="008230DB">
              <w:rPr>
                <w:sz w:val="20"/>
                <w:szCs w:val="20"/>
              </w:rPr>
              <w:t xml:space="preserve">The site </w:t>
            </w:r>
            <w:r w:rsidR="005A2D06">
              <w:rPr>
                <w:sz w:val="20"/>
                <w:szCs w:val="20"/>
              </w:rPr>
              <w:t xml:space="preserve">tracks </w:t>
            </w:r>
            <w:r w:rsidRPr="008230DB">
              <w:rPr>
                <w:sz w:val="20"/>
                <w:szCs w:val="20"/>
              </w:rPr>
              <w:t xml:space="preserve">the number of </w:t>
            </w:r>
            <w:r w:rsidR="008230DB">
              <w:rPr>
                <w:sz w:val="20"/>
                <w:szCs w:val="20"/>
              </w:rPr>
              <w:t>f</w:t>
            </w:r>
            <w:r w:rsidRPr="008230DB">
              <w:rPr>
                <w:sz w:val="20"/>
                <w:szCs w:val="20"/>
              </w:rPr>
              <w:t xml:space="preserve">amilies </w:t>
            </w:r>
            <w:r w:rsidR="005A2D06">
              <w:rPr>
                <w:sz w:val="20"/>
                <w:szCs w:val="20"/>
              </w:rPr>
              <w:t xml:space="preserve">identified or referred by referral source and their eligibility status. The site implements strategies to help maximize existing program capacity and support family needs in the community. </w:t>
            </w:r>
          </w:p>
        </w:tc>
        <w:tc>
          <w:tcPr>
            <w:tcW w:w="720" w:type="dxa"/>
            <w:tcBorders>
              <w:top w:val="single" w:sz="8" w:space="0" w:color="000000" w:themeColor="text1"/>
            </w:tcBorders>
          </w:tcPr>
          <w:p w14:paraId="38CB4406" w14:textId="77777777" w:rsidR="009D50C2" w:rsidRPr="008230DB" w:rsidRDefault="009D50C2" w:rsidP="002F5044">
            <w:pPr>
              <w:pStyle w:val="TableParagraph"/>
              <w:ind w:left="9"/>
              <w:jc w:val="center"/>
              <w:rPr>
                <w:w w:val="99"/>
                <w:sz w:val="20"/>
                <w:szCs w:val="20"/>
              </w:rPr>
            </w:pPr>
            <w:r w:rsidRPr="008230DB">
              <w:rPr>
                <w:w w:val="99"/>
                <w:sz w:val="20"/>
                <w:szCs w:val="20"/>
              </w:rPr>
              <w:t>3</w:t>
            </w:r>
          </w:p>
          <w:p w14:paraId="2E10FA88" w14:textId="77777777" w:rsidR="009D50C2" w:rsidRPr="008230DB" w:rsidRDefault="009D50C2" w:rsidP="002F5044">
            <w:pPr>
              <w:pStyle w:val="TableParagraph"/>
              <w:ind w:left="9"/>
              <w:jc w:val="center"/>
              <w:rPr>
                <w:w w:val="99"/>
                <w:sz w:val="20"/>
                <w:szCs w:val="20"/>
              </w:rPr>
            </w:pPr>
            <w:r w:rsidRPr="008230DB">
              <w:rPr>
                <w:w w:val="99"/>
                <w:sz w:val="20"/>
                <w:szCs w:val="20"/>
              </w:rPr>
              <w:t>2</w:t>
            </w:r>
          </w:p>
          <w:p w14:paraId="3D36DE8B" w14:textId="77777777" w:rsidR="009D50C2" w:rsidRDefault="009D50C2" w:rsidP="002F5044">
            <w:pPr>
              <w:pStyle w:val="TableParagraph"/>
              <w:ind w:left="9"/>
              <w:jc w:val="center"/>
              <w:rPr>
                <w:w w:val="99"/>
                <w:sz w:val="20"/>
                <w:szCs w:val="20"/>
              </w:rPr>
            </w:pPr>
            <w:r w:rsidRPr="008230DB">
              <w:rPr>
                <w:w w:val="99"/>
                <w:sz w:val="20"/>
                <w:szCs w:val="20"/>
              </w:rPr>
              <w:t>1</w:t>
            </w:r>
          </w:p>
          <w:p w14:paraId="4FBBA305" w14:textId="7D04469F" w:rsidR="00B457B8" w:rsidRPr="008230DB" w:rsidRDefault="00B457B8" w:rsidP="002F5044">
            <w:pPr>
              <w:pStyle w:val="TableParagraph"/>
              <w:ind w:left="9"/>
              <w:jc w:val="center"/>
              <w:rPr>
                <w:w w:val="99"/>
                <w:sz w:val="20"/>
                <w:szCs w:val="20"/>
              </w:rPr>
            </w:pPr>
            <w:r>
              <w:rPr>
                <w:sz w:val="20"/>
                <w:szCs w:val="20"/>
              </w:rPr>
              <w:t>N/A</w:t>
            </w:r>
          </w:p>
        </w:tc>
        <w:tc>
          <w:tcPr>
            <w:tcW w:w="5220" w:type="dxa"/>
            <w:tcBorders>
              <w:top w:val="single" w:sz="8" w:space="0" w:color="000000" w:themeColor="text1"/>
            </w:tcBorders>
          </w:tcPr>
          <w:p w14:paraId="6C69DE37" w14:textId="6B12D3F5" w:rsidR="009D50C2" w:rsidRPr="008230DB" w:rsidRDefault="009D50C2" w:rsidP="002F5044">
            <w:pPr>
              <w:pStyle w:val="TableParagraph"/>
              <w:ind w:left="0"/>
              <w:rPr>
                <w:sz w:val="20"/>
                <w:szCs w:val="20"/>
              </w:rPr>
            </w:pPr>
          </w:p>
        </w:tc>
      </w:tr>
      <w:tr w:rsidR="00B42178" w:rsidRPr="008230DB" w14:paraId="5C3518EA" w14:textId="77777777" w:rsidTr="00B32148">
        <w:trPr>
          <w:trHeight w:val="1698"/>
        </w:trPr>
        <w:tc>
          <w:tcPr>
            <w:tcW w:w="2705" w:type="dxa"/>
            <w:tcBorders>
              <w:top w:val="single" w:sz="8" w:space="0" w:color="000000" w:themeColor="text1"/>
            </w:tcBorders>
          </w:tcPr>
          <w:p w14:paraId="29EE8267" w14:textId="1F532C9E" w:rsidR="00B42178" w:rsidRDefault="00B42178" w:rsidP="002F5044">
            <w:pPr>
              <w:pStyle w:val="TableParagraph"/>
              <w:ind w:left="0"/>
              <w:rPr>
                <w:sz w:val="20"/>
                <w:szCs w:val="20"/>
              </w:rPr>
            </w:pPr>
            <w:r>
              <w:rPr>
                <w:sz w:val="20"/>
                <w:szCs w:val="20"/>
              </w:rPr>
              <w:lastRenderedPageBreak/>
              <w:t>CA Q 4.1 (</w:t>
            </w:r>
            <w:r w:rsidR="005D747F">
              <w:rPr>
                <w:sz w:val="20"/>
                <w:szCs w:val="20"/>
              </w:rPr>
              <w:t>3</w:t>
            </w:r>
            <w:r>
              <w:rPr>
                <w:sz w:val="20"/>
                <w:szCs w:val="20"/>
              </w:rPr>
              <w:t xml:space="preserve"> of </w:t>
            </w:r>
            <w:r w:rsidR="00DD30F4">
              <w:rPr>
                <w:sz w:val="20"/>
                <w:szCs w:val="20"/>
              </w:rPr>
              <w:t>7</w:t>
            </w:r>
            <w:r>
              <w:rPr>
                <w:sz w:val="20"/>
                <w:szCs w:val="20"/>
              </w:rPr>
              <w:t>)</w:t>
            </w:r>
            <w:r w:rsidR="008A64B4">
              <w:rPr>
                <w:sz w:val="20"/>
                <w:szCs w:val="20"/>
              </w:rPr>
              <w:t xml:space="preserve"> Monitoring initial engagement process</w:t>
            </w:r>
            <w:r w:rsidR="001F4F21">
              <w:rPr>
                <w:sz w:val="20"/>
                <w:szCs w:val="20"/>
              </w:rPr>
              <w:t xml:space="preserve"> and strategies to strengthen </w:t>
            </w:r>
            <w:r w:rsidR="008A64B4">
              <w:rPr>
                <w:sz w:val="20"/>
                <w:szCs w:val="20"/>
              </w:rPr>
              <w:t xml:space="preserve"> </w:t>
            </w:r>
          </w:p>
          <w:p w14:paraId="2540C5DE" w14:textId="77777777" w:rsidR="00B42178" w:rsidRDefault="00B42178" w:rsidP="002F5044">
            <w:pPr>
              <w:pStyle w:val="TableParagraph"/>
              <w:ind w:left="0"/>
              <w:rPr>
                <w:sz w:val="20"/>
                <w:szCs w:val="20"/>
              </w:rPr>
            </w:pPr>
          </w:p>
          <w:p w14:paraId="0E736D24" w14:textId="3476AA0E" w:rsidR="00BB190D" w:rsidRDefault="00B42178" w:rsidP="002F5044">
            <w:pPr>
              <w:pStyle w:val="TableParagraph"/>
              <w:ind w:left="0"/>
              <w:rPr>
                <w:sz w:val="20"/>
                <w:szCs w:val="20"/>
              </w:rPr>
            </w:pPr>
            <w:r>
              <w:rPr>
                <w:sz w:val="20"/>
                <w:szCs w:val="20"/>
              </w:rPr>
              <w:t xml:space="preserve">1-2B </w:t>
            </w:r>
          </w:p>
          <w:p w14:paraId="1484CE5E" w14:textId="0FE5A1D7" w:rsidR="00BB190D" w:rsidRPr="008230DB" w:rsidRDefault="00BB190D" w:rsidP="002F5044">
            <w:pPr>
              <w:pStyle w:val="TableParagraph"/>
              <w:ind w:left="0"/>
              <w:rPr>
                <w:sz w:val="20"/>
                <w:szCs w:val="20"/>
              </w:rPr>
            </w:pPr>
            <w:r>
              <w:rPr>
                <w:sz w:val="20"/>
                <w:szCs w:val="20"/>
              </w:rPr>
              <w:t>Found in ASR</w:t>
            </w:r>
            <w:r w:rsidR="00187D7A">
              <w:rPr>
                <w:sz w:val="20"/>
                <w:szCs w:val="20"/>
              </w:rPr>
              <w:t>/Equity Plan</w:t>
            </w:r>
            <w:r w:rsidR="00204D68">
              <w:rPr>
                <w:sz w:val="20"/>
                <w:szCs w:val="20"/>
              </w:rPr>
              <w:t xml:space="preserve"> and Quarterly reports</w:t>
            </w:r>
          </w:p>
        </w:tc>
        <w:tc>
          <w:tcPr>
            <w:tcW w:w="6120" w:type="dxa"/>
            <w:tcBorders>
              <w:top w:val="single" w:sz="8" w:space="0" w:color="000000" w:themeColor="text1"/>
            </w:tcBorders>
          </w:tcPr>
          <w:p w14:paraId="45ED9F53" w14:textId="16F2E338" w:rsidR="00B42178" w:rsidRPr="008230DB" w:rsidRDefault="00B42178" w:rsidP="002F5044">
            <w:pPr>
              <w:pStyle w:val="TableParagraph"/>
              <w:ind w:left="0" w:right="870"/>
              <w:rPr>
                <w:sz w:val="20"/>
                <w:szCs w:val="20"/>
              </w:rPr>
            </w:pPr>
            <w:r>
              <w:rPr>
                <w:sz w:val="20"/>
                <w:szCs w:val="20"/>
              </w:rPr>
              <w:t xml:space="preserve">The site monitors its initial engagement process, tracking the timelines from receipt of referral to offer of service, whether able to establish initial contact or not, whether services are offered or not and reasons why if families were not offered services. </w:t>
            </w:r>
          </w:p>
        </w:tc>
        <w:tc>
          <w:tcPr>
            <w:tcW w:w="720" w:type="dxa"/>
            <w:tcBorders>
              <w:top w:val="single" w:sz="8" w:space="0" w:color="000000" w:themeColor="text1"/>
            </w:tcBorders>
          </w:tcPr>
          <w:p w14:paraId="0A1DB409" w14:textId="77777777" w:rsidR="00B42178" w:rsidRDefault="00B42178" w:rsidP="002F5044">
            <w:pPr>
              <w:pStyle w:val="TableParagraph"/>
              <w:ind w:left="9"/>
              <w:jc w:val="center"/>
              <w:rPr>
                <w:w w:val="99"/>
                <w:sz w:val="20"/>
                <w:szCs w:val="20"/>
              </w:rPr>
            </w:pPr>
            <w:r>
              <w:rPr>
                <w:w w:val="99"/>
                <w:sz w:val="20"/>
                <w:szCs w:val="20"/>
              </w:rPr>
              <w:t>3</w:t>
            </w:r>
          </w:p>
          <w:p w14:paraId="429C1BA3" w14:textId="77777777" w:rsidR="00B42178" w:rsidRDefault="00B42178" w:rsidP="002F5044">
            <w:pPr>
              <w:pStyle w:val="TableParagraph"/>
              <w:ind w:left="9"/>
              <w:jc w:val="center"/>
              <w:rPr>
                <w:w w:val="99"/>
                <w:sz w:val="20"/>
                <w:szCs w:val="20"/>
              </w:rPr>
            </w:pPr>
            <w:r>
              <w:rPr>
                <w:w w:val="99"/>
                <w:sz w:val="20"/>
                <w:szCs w:val="20"/>
              </w:rPr>
              <w:t>2</w:t>
            </w:r>
          </w:p>
          <w:p w14:paraId="7652907A" w14:textId="77777777" w:rsidR="00B42178" w:rsidRDefault="00B42178" w:rsidP="002F5044">
            <w:pPr>
              <w:pStyle w:val="TableParagraph"/>
              <w:ind w:left="9"/>
              <w:jc w:val="center"/>
              <w:rPr>
                <w:w w:val="99"/>
                <w:sz w:val="20"/>
                <w:szCs w:val="20"/>
              </w:rPr>
            </w:pPr>
            <w:r>
              <w:rPr>
                <w:w w:val="99"/>
                <w:sz w:val="20"/>
                <w:szCs w:val="20"/>
              </w:rPr>
              <w:t>1</w:t>
            </w:r>
          </w:p>
          <w:p w14:paraId="48060F50" w14:textId="587D9C0B" w:rsidR="00B457B8" w:rsidRPr="008230DB" w:rsidRDefault="00B457B8" w:rsidP="002F5044">
            <w:pPr>
              <w:pStyle w:val="TableParagraph"/>
              <w:ind w:left="9"/>
              <w:jc w:val="center"/>
              <w:rPr>
                <w:w w:val="99"/>
                <w:sz w:val="20"/>
                <w:szCs w:val="20"/>
              </w:rPr>
            </w:pPr>
            <w:r>
              <w:rPr>
                <w:sz w:val="20"/>
                <w:szCs w:val="20"/>
              </w:rPr>
              <w:t>N/A</w:t>
            </w:r>
          </w:p>
        </w:tc>
        <w:tc>
          <w:tcPr>
            <w:tcW w:w="5220" w:type="dxa"/>
            <w:tcBorders>
              <w:top w:val="single" w:sz="8" w:space="0" w:color="000000" w:themeColor="text1"/>
            </w:tcBorders>
          </w:tcPr>
          <w:p w14:paraId="2B8659F0" w14:textId="25CB7388" w:rsidR="00B42178" w:rsidRPr="008230DB" w:rsidRDefault="00B42178" w:rsidP="002F5044">
            <w:pPr>
              <w:pStyle w:val="TableParagraph"/>
              <w:ind w:left="0"/>
              <w:rPr>
                <w:sz w:val="20"/>
                <w:szCs w:val="20"/>
              </w:rPr>
            </w:pPr>
          </w:p>
        </w:tc>
      </w:tr>
      <w:tr w:rsidR="001C225F" w:rsidRPr="008230DB" w14:paraId="06F054D4" w14:textId="77777777" w:rsidTr="00B32148">
        <w:trPr>
          <w:trHeight w:val="1698"/>
        </w:trPr>
        <w:tc>
          <w:tcPr>
            <w:tcW w:w="2705" w:type="dxa"/>
            <w:tcBorders>
              <w:top w:val="single" w:sz="8" w:space="0" w:color="000000" w:themeColor="text1"/>
            </w:tcBorders>
          </w:tcPr>
          <w:p w14:paraId="05832991" w14:textId="527FC323" w:rsidR="008A64B4" w:rsidRDefault="001C225F" w:rsidP="008A64B4">
            <w:pPr>
              <w:pStyle w:val="TableParagraph"/>
              <w:ind w:left="0"/>
              <w:rPr>
                <w:sz w:val="20"/>
                <w:szCs w:val="20"/>
              </w:rPr>
            </w:pPr>
            <w:r>
              <w:rPr>
                <w:sz w:val="20"/>
                <w:szCs w:val="20"/>
              </w:rPr>
              <w:t>CA Q 4.1 (</w:t>
            </w:r>
            <w:r w:rsidR="005D747F">
              <w:rPr>
                <w:sz w:val="20"/>
                <w:szCs w:val="20"/>
              </w:rPr>
              <w:t xml:space="preserve">3 </w:t>
            </w:r>
            <w:r>
              <w:rPr>
                <w:sz w:val="20"/>
                <w:szCs w:val="20"/>
              </w:rPr>
              <w:t xml:space="preserve">of </w:t>
            </w:r>
            <w:r w:rsidR="00DD30F4">
              <w:rPr>
                <w:sz w:val="20"/>
                <w:szCs w:val="20"/>
              </w:rPr>
              <w:t>7</w:t>
            </w:r>
            <w:r>
              <w:rPr>
                <w:sz w:val="20"/>
                <w:szCs w:val="20"/>
              </w:rPr>
              <w:t>)</w:t>
            </w:r>
            <w:r w:rsidR="008A64B4">
              <w:rPr>
                <w:sz w:val="20"/>
                <w:szCs w:val="20"/>
              </w:rPr>
              <w:t xml:space="preserve"> Monitoring initial engagement process</w:t>
            </w:r>
            <w:r w:rsidR="001F4F21">
              <w:rPr>
                <w:sz w:val="20"/>
                <w:szCs w:val="20"/>
              </w:rPr>
              <w:t xml:space="preserve"> and strategies to strengthen  </w:t>
            </w:r>
          </w:p>
          <w:p w14:paraId="47C9A1E5" w14:textId="77777777" w:rsidR="001C225F" w:rsidRDefault="001C225F" w:rsidP="002F5044">
            <w:pPr>
              <w:pStyle w:val="TableParagraph"/>
              <w:ind w:left="0"/>
              <w:rPr>
                <w:sz w:val="20"/>
                <w:szCs w:val="20"/>
              </w:rPr>
            </w:pPr>
          </w:p>
          <w:p w14:paraId="26BF5404" w14:textId="165B5312" w:rsidR="008A64B4" w:rsidRDefault="001C225F" w:rsidP="002F5044">
            <w:pPr>
              <w:pStyle w:val="TableParagraph"/>
              <w:ind w:left="0"/>
              <w:rPr>
                <w:sz w:val="20"/>
                <w:szCs w:val="20"/>
              </w:rPr>
            </w:pPr>
            <w:r>
              <w:rPr>
                <w:sz w:val="20"/>
                <w:szCs w:val="20"/>
              </w:rPr>
              <w:t xml:space="preserve">1-2C </w:t>
            </w:r>
          </w:p>
          <w:p w14:paraId="488E9748" w14:textId="58EBC25E" w:rsidR="008A64B4" w:rsidRPr="00EF1B5E" w:rsidRDefault="008A64B4" w:rsidP="002F5044">
            <w:pPr>
              <w:pStyle w:val="TableParagraph"/>
              <w:ind w:left="0"/>
            </w:pPr>
            <w:r>
              <w:rPr>
                <w:sz w:val="20"/>
                <w:szCs w:val="20"/>
              </w:rPr>
              <w:t>Found in ASR</w:t>
            </w:r>
            <w:r w:rsidR="00187D7A">
              <w:rPr>
                <w:sz w:val="20"/>
                <w:szCs w:val="20"/>
              </w:rPr>
              <w:t>/Equity Plan</w:t>
            </w:r>
            <w:r w:rsidR="00204D68">
              <w:rPr>
                <w:sz w:val="20"/>
                <w:szCs w:val="20"/>
              </w:rPr>
              <w:t xml:space="preserve"> and Quarterly reports</w:t>
            </w:r>
          </w:p>
          <w:p w14:paraId="5A475624" w14:textId="77777777" w:rsidR="00DD30F4" w:rsidRDefault="00DD30F4" w:rsidP="002F5044">
            <w:pPr>
              <w:pStyle w:val="TableParagraph"/>
              <w:ind w:left="0"/>
              <w:rPr>
                <w:sz w:val="20"/>
                <w:szCs w:val="20"/>
              </w:rPr>
            </w:pPr>
          </w:p>
          <w:p w14:paraId="23BB40B8" w14:textId="1F7E84B9" w:rsidR="00DD30F4" w:rsidRDefault="00DD30F4" w:rsidP="002F5044">
            <w:pPr>
              <w:pStyle w:val="TableParagraph"/>
              <w:ind w:left="0"/>
              <w:rPr>
                <w:sz w:val="20"/>
                <w:szCs w:val="20"/>
              </w:rPr>
            </w:pPr>
          </w:p>
        </w:tc>
        <w:tc>
          <w:tcPr>
            <w:tcW w:w="6120" w:type="dxa"/>
            <w:tcBorders>
              <w:top w:val="single" w:sz="8" w:space="0" w:color="000000" w:themeColor="text1"/>
            </w:tcBorders>
          </w:tcPr>
          <w:p w14:paraId="61AE92B8" w14:textId="6870584E" w:rsidR="001C225F" w:rsidRDefault="001C225F" w:rsidP="002F5044">
            <w:pPr>
              <w:pStyle w:val="TableParagraph"/>
              <w:ind w:left="0" w:right="870"/>
              <w:rPr>
                <w:sz w:val="20"/>
                <w:szCs w:val="20"/>
              </w:rPr>
            </w:pPr>
            <w:r>
              <w:rPr>
                <w:sz w:val="20"/>
                <w:szCs w:val="20"/>
              </w:rPr>
              <w:t xml:space="preserve">The site develops strategies, based on </w:t>
            </w:r>
            <w:r w:rsidR="00BB190D">
              <w:rPr>
                <w:sz w:val="20"/>
                <w:szCs w:val="20"/>
              </w:rPr>
              <w:t>its</w:t>
            </w:r>
            <w:r>
              <w:rPr>
                <w:sz w:val="20"/>
                <w:szCs w:val="20"/>
              </w:rPr>
              <w:t xml:space="preserve"> data from 1-2B, to strengthen its initial engagement process with families, aiming to reduce barriers a</w:t>
            </w:r>
            <w:r w:rsidR="00BB190D">
              <w:rPr>
                <w:sz w:val="20"/>
                <w:szCs w:val="20"/>
              </w:rPr>
              <w:t>n</w:t>
            </w:r>
            <w:r>
              <w:rPr>
                <w:sz w:val="20"/>
                <w:szCs w:val="20"/>
              </w:rPr>
              <w:t xml:space="preserve">d provide equitable access to HFA services </w:t>
            </w:r>
          </w:p>
        </w:tc>
        <w:tc>
          <w:tcPr>
            <w:tcW w:w="720" w:type="dxa"/>
            <w:tcBorders>
              <w:top w:val="single" w:sz="8" w:space="0" w:color="000000" w:themeColor="text1"/>
            </w:tcBorders>
          </w:tcPr>
          <w:p w14:paraId="6E5D5E80" w14:textId="77777777" w:rsidR="001C225F" w:rsidRDefault="00DD30F4" w:rsidP="002F5044">
            <w:pPr>
              <w:pStyle w:val="TableParagraph"/>
              <w:ind w:left="9"/>
              <w:jc w:val="center"/>
              <w:rPr>
                <w:w w:val="99"/>
                <w:sz w:val="20"/>
                <w:szCs w:val="20"/>
              </w:rPr>
            </w:pPr>
            <w:r>
              <w:rPr>
                <w:w w:val="99"/>
                <w:sz w:val="20"/>
                <w:szCs w:val="20"/>
              </w:rPr>
              <w:t>3</w:t>
            </w:r>
          </w:p>
          <w:p w14:paraId="65C04B13" w14:textId="77777777" w:rsidR="00DD30F4" w:rsidRDefault="00DD30F4" w:rsidP="002F5044">
            <w:pPr>
              <w:pStyle w:val="TableParagraph"/>
              <w:ind w:left="9"/>
              <w:jc w:val="center"/>
              <w:rPr>
                <w:w w:val="99"/>
                <w:sz w:val="20"/>
                <w:szCs w:val="20"/>
              </w:rPr>
            </w:pPr>
            <w:r>
              <w:rPr>
                <w:w w:val="99"/>
                <w:sz w:val="20"/>
                <w:szCs w:val="20"/>
              </w:rPr>
              <w:t>2</w:t>
            </w:r>
          </w:p>
          <w:p w14:paraId="0EC08867" w14:textId="77777777" w:rsidR="00DD30F4" w:rsidRDefault="00DD30F4" w:rsidP="002F5044">
            <w:pPr>
              <w:pStyle w:val="TableParagraph"/>
              <w:ind w:left="9"/>
              <w:jc w:val="center"/>
              <w:rPr>
                <w:w w:val="99"/>
                <w:sz w:val="20"/>
                <w:szCs w:val="20"/>
              </w:rPr>
            </w:pPr>
            <w:r>
              <w:rPr>
                <w:w w:val="99"/>
                <w:sz w:val="20"/>
                <w:szCs w:val="20"/>
              </w:rPr>
              <w:t>1</w:t>
            </w:r>
          </w:p>
          <w:p w14:paraId="013F8410" w14:textId="0B3D9A68" w:rsidR="00B457B8" w:rsidRDefault="00B457B8" w:rsidP="002F5044">
            <w:pPr>
              <w:pStyle w:val="TableParagraph"/>
              <w:ind w:left="9"/>
              <w:jc w:val="center"/>
              <w:rPr>
                <w:w w:val="99"/>
                <w:sz w:val="20"/>
                <w:szCs w:val="20"/>
              </w:rPr>
            </w:pPr>
            <w:r>
              <w:rPr>
                <w:sz w:val="20"/>
                <w:szCs w:val="20"/>
              </w:rPr>
              <w:t>N/A</w:t>
            </w:r>
          </w:p>
        </w:tc>
        <w:tc>
          <w:tcPr>
            <w:tcW w:w="5220" w:type="dxa"/>
            <w:tcBorders>
              <w:top w:val="single" w:sz="8" w:space="0" w:color="000000" w:themeColor="text1"/>
            </w:tcBorders>
          </w:tcPr>
          <w:p w14:paraId="7CBA021F" w14:textId="0457B40D" w:rsidR="001C225F" w:rsidRPr="008230DB" w:rsidRDefault="001C225F" w:rsidP="002F5044">
            <w:pPr>
              <w:pStyle w:val="TableParagraph"/>
              <w:ind w:left="0"/>
              <w:rPr>
                <w:sz w:val="20"/>
                <w:szCs w:val="20"/>
              </w:rPr>
            </w:pPr>
          </w:p>
        </w:tc>
      </w:tr>
      <w:tr w:rsidR="009D50C2" w:rsidRPr="008230DB" w14:paraId="1CBF3471" w14:textId="77777777" w:rsidTr="00B32148">
        <w:trPr>
          <w:trHeight w:val="1506"/>
        </w:trPr>
        <w:tc>
          <w:tcPr>
            <w:tcW w:w="2705" w:type="dxa"/>
            <w:tcBorders>
              <w:top w:val="single" w:sz="8" w:space="0" w:color="000000" w:themeColor="text1"/>
            </w:tcBorders>
          </w:tcPr>
          <w:p w14:paraId="3CCD5BBD" w14:textId="0A6DF1BB" w:rsidR="009D50C2" w:rsidRPr="008230DB" w:rsidRDefault="009E673B" w:rsidP="002F5044">
            <w:pPr>
              <w:pStyle w:val="TableParagraph"/>
              <w:ind w:left="0"/>
              <w:rPr>
                <w:sz w:val="20"/>
                <w:szCs w:val="20"/>
              </w:rPr>
            </w:pPr>
            <w:r>
              <w:rPr>
                <w:sz w:val="20"/>
                <w:szCs w:val="20"/>
              </w:rPr>
              <w:t xml:space="preserve">CA </w:t>
            </w:r>
            <w:r w:rsidR="009D50C2" w:rsidRPr="008230DB">
              <w:rPr>
                <w:sz w:val="20"/>
                <w:szCs w:val="20"/>
              </w:rPr>
              <w:t>Q 4.1</w:t>
            </w:r>
            <w:r w:rsidR="00AD1DC6" w:rsidRPr="008230DB">
              <w:rPr>
                <w:sz w:val="20"/>
                <w:szCs w:val="20"/>
              </w:rPr>
              <w:t xml:space="preserve"> (</w:t>
            </w:r>
            <w:r w:rsidR="005D747F">
              <w:rPr>
                <w:sz w:val="20"/>
                <w:szCs w:val="20"/>
              </w:rPr>
              <w:t>4</w:t>
            </w:r>
            <w:r w:rsidR="00AD1DC6" w:rsidRPr="008230DB">
              <w:rPr>
                <w:sz w:val="20"/>
                <w:szCs w:val="20"/>
              </w:rPr>
              <w:t xml:space="preserve"> of </w:t>
            </w:r>
            <w:r w:rsidR="00DD30F4">
              <w:rPr>
                <w:sz w:val="20"/>
                <w:szCs w:val="20"/>
              </w:rPr>
              <w:t>7</w:t>
            </w:r>
            <w:r w:rsidR="00AD1DC6" w:rsidRPr="008230DB">
              <w:rPr>
                <w:sz w:val="20"/>
                <w:szCs w:val="20"/>
              </w:rPr>
              <w:t>)</w:t>
            </w:r>
            <w:r w:rsidR="00431868" w:rsidRPr="008230DB">
              <w:rPr>
                <w:sz w:val="20"/>
                <w:szCs w:val="20"/>
              </w:rPr>
              <w:t xml:space="preserve"> Timing of </w:t>
            </w:r>
            <w:r w:rsidR="001F4F21">
              <w:rPr>
                <w:sz w:val="20"/>
                <w:szCs w:val="20"/>
              </w:rPr>
              <w:t>First Home Visit</w:t>
            </w:r>
          </w:p>
          <w:p w14:paraId="073C6BC9" w14:textId="6B162D4F" w:rsidR="009D50C2" w:rsidRDefault="009D50C2" w:rsidP="002F5044">
            <w:pPr>
              <w:pStyle w:val="TableParagraph"/>
              <w:ind w:left="0"/>
              <w:rPr>
                <w:sz w:val="20"/>
                <w:szCs w:val="20"/>
              </w:rPr>
            </w:pPr>
          </w:p>
          <w:p w14:paraId="2527E0A0" w14:textId="77777777" w:rsidR="008A64B4" w:rsidRDefault="007909C6" w:rsidP="002F5044">
            <w:pPr>
              <w:pStyle w:val="TableParagraph"/>
              <w:ind w:left="0"/>
              <w:rPr>
                <w:sz w:val="20"/>
                <w:szCs w:val="20"/>
              </w:rPr>
            </w:pPr>
            <w:r>
              <w:rPr>
                <w:sz w:val="20"/>
                <w:szCs w:val="20"/>
              </w:rPr>
              <w:t xml:space="preserve">1-3B </w:t>
            </w:r>
          </w:p>
          <w:p w14:paraId="480A0DF5" w14:textId="342EBF69" w:rsidR="00BB5AA6" w:rsidRDefault="008A64B4" w:rsidP="002F5044">
            <w:pPr>
              <w:pStyle w:val="TableParagraph"/>
              <w:ind w:left="0"/>
              <w:rPr>
                <w:sz w:val="20"/>
                <w:szCs w:val="20"/>
              </w:rPr>
            </w:pPr>
            <w:r>
              <w:rPr>
                <w:sz w:val="20"/>
                <w:szCs w:val="20"/>
              </w:rPr>
              <w:t>MIS Report 1-3B</w:t>
            </w:r>
          </w:p>
          <w:p w14:paraId="0858FAA2" w14:textId="0B841781" w:rsidR="00BB5AA6" w:rsidRPr="008230DB" w:rsidRDefault="00BB5AA6" w:rsidP="002F5044">
            <w:pPr>
              <w:pStyle w:val="TableParagraph"/>
              <w:ind w:left="0"/>
              <w:rPr>
                <w:sz w:val="20"/>
                <w:szCs w:val="20"/>
              </w:rPr>
            </w:pPr>
          </w:p>
          <w:p w14:paraId="72E76B34" w14:textId="77777777" w:rsidR="009D50C2" w:rsidRPr="008230DB" w:rsidRDefault="009D50C2" w:rsidP="002F5044">
            <w:pPr>
              <w:pStyle w:val="TableParagraph"/>
              <w:rPr>
                <w:sz w:val="20"/>
                <w:szCs w:val="20"/>
              </w:rPr>
            </w:pPr>
          </w:p>
          <w:p w14:paraId="533C7C54" w14:textId="26FAE0EE" w:rsidR="009D50C2" w:rsidRPr="008230DB" w:rsidRDefault="009D50C2" w:rsidP="002F5044">
            <w:pPr>
              <w:pStyle w:val="TableParagraph"/>
              <w:ind w:left="0"/>
              <w:rPr>
                <w:sz w:val="20"/>
                <w:szCs w:val="20"/>
              </w:rPr>
            </w:pPr>
          </w:p>
        </w:tc>
        <w:tc>
          <w:tcPr>
            <w:tcW w:w="6120" w:type="dxa"/>
            <w:tcBorders>
              <w:top w:val="single" w:sz="8" w:space="0" w:color="000000" w:themeColor="text1"/>
            </w:tcBorders>
          </w:tcPr>
          <w:p w14:paraId="527A8366" w14:textId="21F3F597" w:rsidR="009D50C2" w:rsidRPr="008230DB" w:rsidRDefault="007909C6" w:rsidP="002F5044">
            <w:pPr>
              <w:pStyle w:val="TableParagraph"/>
              <w:ind w:left="0" w:right="870"/>
              <w:rPr>
                <w:sz w:val="20"/>
                <w:szCs w:val="20"/>
              </w:rPr>
            </w:pPr>
            <w:r>
              <w:rPr>
                <w:sz w:val="20"/>
                <w:szCs w:val="20"/>
              </w:rPr>
              <w:t xml:space="preserve">The first home visit occurs prenatally or within the first three months. </w:t>
            </w:r>
          </w:p>
        </w:tc>
        <w:tc>
          <w:tcPr>
            <w:tcW w:w="720" w:type="dxa"/>
            <w:tcBorders>
              <w:top w:val="single" w:sz="8" w:space="0" w:color="000000" w:themeColor="text1"/>
            </w:tcBorders>
          </w:tcPr>
          <w:p w14:paraId="1EB6C528" w14:textId="64B65836" w:rsidR="00972771" w:rsidRDefault="00972771" w:rsidP="002F5044">
            <w:pPr>
              <w:pStyle w:val="TableParagraph"/>
              <w:ind w:left="9"/>
              <w:jc w:val="center"/>
              <w:rPr>
                <w:w w:val="99"/>
                <w:sz w:val="20"/>
                <w:szCs w:val="20"/>
              </w:rPr>
            </w:pPr>
            <w:r>
              <w:rPr>
                <w:w w:val="99"/>
                <w:sz w:val="20"/>
                <w:szCs w:val="20"/>
              </w:rPr>
              <w:t>3</w:t>
            </w:r>
          </w:p>
          <w:p w14:paraId="1075673A" w14:textId="4B4B317F" w:rsidR="004E17CC" w:rsidRPr="008230DB" w:rsidRDefault="004E17CC" w:rsidP="002F5044">
            <w:pPr>
              <w:pStyle w:val="TableParagraph"/>
              <w:ind w:left="9"/>
              <w:jc w:val="center"/>
              <w:rPr>
                <w:w w:val="99"/>
                <w:sz w:val="20"/>
                <w:szCs w:val="20"/>
              </w:rPr>
            </w:pPr>
            <w:r w:rsidRPr="008230DB">
              <w:rPr>
                <w:w w:val="99"/>
                <w:sz w:val="20"/>
                <w:szCs w:val="20"/>
              </w:rPr>
              <w:t>2</w:t>
            </w:r>
          </w:p>
          <w:p w14:paraId="410FB493" w14:textId="0305CDE7" w:rsidR="004E17CC" w:rsidRPr="008230DB" w:rsidRDefault="004E17CC"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128F410C" w14:textId="77777777" w:rsidR="009D50C2" w:rsidRPr="008230DB" w:rsidRDefault="009D50C2" w:rsidP="002F5044">
            <w:pPr>
              <w:pStyle w:val="TableParagraph"/>
              <w:ind w:left="0"/>
              <w:rPr>
                <w:sz w:val="20"/>
                <w:szCs w:val="20"/>
              </w:rPr>
            </w:pPr>
          </w:p>
        </w:tc>
      </w:tr>
      <w:tr w:rsidR="004E17CC" w:rsidRPr="008230DB" w14:paraId="47498015" w14:textId="77777777" w:rsidTr="00B32148">
        <w:trPr>
          <w:trHeight w:val="1869"/>
        </w:trPr>
        <w:tc>
          <w:tcPr>
            <w:tcW w:w="2705" w:type="dxa"/>
            <w:tcBorders>
              <w:top w:val="single" w:sz="8" w:space="0" w:color="000000" w:themeColor="text1"/>
            </w:tcBorders>
          </w:tcPr>
          <w:p w14:paraId="2D9A70A1" w14:textId="164BE3B2" w:rsidR="004E17CC" w:rsidRDefault="009E673B" w:rsidP="00034465">
            <w:pPr>
              <w:pStyle w:val="TableParagraph"/>
              <w:ind w:left="0"/>
              <w:rPr>
                <w:sz w:val="20"/>
                <w:szCs w:val="20"/>
              </w:rPr>
            </w:pPr>
            <w:r>
              <w:rPr>
                <w:sz w:val="20"/>
                <w:szCs w:val="20"/>
              </w:rPr>
              <w:t xml:space="preserve">CA </w:t>
            </w:r>
            <w:r w:rsidR="004E17CC" w:rsidRPr="008230DB">
              <w:rPr>
                <w:sz w:val="20"/>
                <w:szCs w:val="20"/>
              </w:rPr>
              <w:t>Q 4.1</w:t>
            </w:r>
            <w:r w:rsidR="00431868" w:rsidRPr="008230DB">
              <w:rPr>
                <w:sz w:val="20"/>
                <w:szCs w:val="20"/>
              </w:rPr>
              <w:t xml:space="preserve"> </w:t>
            </w:r>
            <w:r w:rsidR="00AD1DC6" w:rsidRPr="008230DB">
              <w:rPr>
                <w:sz w:val="20"/>
                <w:szCs w:val="20"/>
              </w:rPr>
              <w:t>(</w:t>
            </w:r>
            <w:r w:rsidR="005D747F">
              <w:rPr>
                <w:sz w:val="20"/>
                <w:szCs w:val="20"/>
              </w:rPr>
              <w:t>5</w:t>
            </w:r>
            <w:r w:rsidR="00AD1DC6" w:rsidRPr="008230DB">
              <w:rPr>
                <w:sz w:val="20"/>
                <w:szCs w:val="20"/>
              </w:rPr>
              <w:t xml:space="preserve"> of </w:t>
            </w:r>
            <w:r w:rsidR="00DD30F4">
              <w:rPr>
                <w:sz w:val="20"/>
                <w:szCs w:val="20"/>
              </w:rPr>
              <w:t>7</w:t>
            </w:r>
            <w:r w:rsidR="00AD1DC6" w:rsidRPr="008230DB">
              <w:rPr>
                <w:sz w:val="20"/>
                <w:szCs w:val="20"/>
              </w:rPr>
              <w:t>)</w:t>
            </w:r>
            <w:r w:rsidR="002F5044">
              <w:rPr>
                <w:sz w:val="20"/>
                <w:szCs w:val="20"/>
              </w:rPr>
              <w:t xml:space="preserve"> </w:t>
            </w:r>
            <w:r w:rsidR="00431868" w:rsidRPr="008230DB">
              <w:rPr>
                <w:sz w:val="20"/>
                <w:szCs w:val="20"/>
              </w:rPr>
              <w:t xml:space="preserve">Timing </w:t>
            </w:r>
            <w:r w:rsidR="00034465" w:rsidRPr="008230DB">
              <w:rPr>
                <w:sz w:val="20"/>
                <w:szCs w:val="20"/>
              </w:rPr>
              <w:t xml:space="preserve">of </w:t>
            </w:r>
            <w:r w:rsidR="00034465">
              <w:rPr>
                <w:sz w:val="20"/>
                <w:szCs w:val="20"/>
              </w:rPr>
              <w:t>FROG</w:t>
            </w:r>
            <w:r w:rsidR="00A46CA0">
              <w:rPr>
                <w:sz w:val="20"/>
                <w:szCs w:val="20"/>
              </w:rPr>
              <w:t xml:space="preserve"> </w:t>
            </w:r>
            <w:r w:rsidR="001F4F21">
              <w:rPr>
                <w:sz w:val="20"/>
                <w:szCs w:val="20"/>
              </w:rPr>
              <w:t xml:space="preserve">Scale </w:t>
            </w:r>
          </w:p>
          <w:p w14:paraId="5FCB89F7" w14:textId="77777777" w:rsidR="00034465" w:rsidRPr="008230DB" w:rsidRDefault="00034465" w:rsidP="00034465">
            <w:pPr>
              <w:pStyle w:val="TableParagraph"/>
              <w:ind w:left="0"/>
              <w:rPr>
                <w:sz w:val="20"/>
                <w:szCs w:val="20"/>
              </w:rPr>
            </w:pPr>
          </w:p>
          <w:p w14:paraId="5E269FBC" w14:textId="77777777" w:rsidR="008A64B4" w:rsidRDefault="004E17CC" w:rsidP="002F5044">
            <w:pPr>
              <w:pStyle w:val="TableParagraph"/>
              <w:ind w:left="0"/>
              <w:rPr>
                <w:sz w:val="20"/>
                <w:szCs w:val="20"/>
              </w:rPr>
            </w:pPr>
            <w:r w:rsidRPr="008230DB">
              <w:rPr>
                <w:sz w:val="20"/>
                <w:szCs w:val="20"/>
              </w:rPr>
              <w:t>2-</w:t>
            </w:r>
            <w:r w:rsidR="00A036EB">
              <w:rPr>
                <w:sz w:val="20"/>
                <w:szCs w:val="20"/>
              </w:rPr>
              <w:t>1C</w:t>
            </w:r>
            <w:r w:rsidR="00A46CA0">
              <w:rPr>
                <w:sz w:val="20"/>
                <w:szCs w:val="20"/>
              </w:rPr>
              <w:t xml:space="preserve"> </w:t>
            </w:r>
          </w:p>
          <w:p w14:paraId="6EEFE913" w14:textId="5B556C29" w:rsidR="00C01A0B" w:rsidRDefault="00B954A1" w:rsidP="00C01A0B">
            <w:pPr>
              <w:pStyle w:val="TableParagraph"/>
              <w:ind w:left="0"/>
              <w:rPr>
                <w:sz w:val="20"/>
                <w:szCs w:val="20"/>
              </w:rPr>
            </w:pPr>
            <w:r>
              <w:rPr>
                <w:sz w:val="20"/>
                <w:szCs w:val="20"/>
              </w:rPr>
              <w:t xml:space="preserve">Review policy, </w:t>
            </w:r>
            <w:r w:rsidR="00C01A0B">
              <w:rPr>
                <w:sz w:val="20"/>
                <w:szCs w:val="20"/>
              </w:rPr>
              <w:t>run report 2-1C and review all pages to ensure that FROG aligns with their procedure (administered in no more than 2 visits and completed within 30 days of enrollment for 100% of families</w:t>
            </w:r>
            <w:r w:rsidR="002A2805">
              <w:rPr>
                <w:sz w:val="20"/>
                <w:szCs w:val="20"/>
              </w:rPr>
              <w:t>, if not meeting for the year (default date) run for the last completed quarter to see if they have 100% of families meeting</w:t>
            </w:r>
            <w:r w:rsidR="00C01A0B">
              <w:rPr>
                <w:sz w:val="20"/>
                <w:szCs w:val="20"/>
              </w:rPr>
              <w:t>)</w:t>
            </w:r>
          </w:p>
          <w:p w14:paraId="3B81C857" w14:textId="3EFC7878" w:rsidR="00034465" w:rsidRPr="008230DB" w:rsidRDefault="008C7D8D" w:rsidP="00034465">
            <w:pPr>
              <w:pStyle w:val="TableParagraph"/>
              <w:ind w:left="0"/>
              <w:rPr>
                <w:sz w:val="20"/>
                <w:szCs w:val="20"/>
              </w:rPr>
            </w:pPr>
            <w:r>
              <w:rPr>
                <w:sz w:val="20"/>
                <w:szCs w:val="20"/>
              </w:rPr>
              <w:t xml:space="preserve">Interviews with staff </w:t>
            </w:r>
          </w:p>
          <w:p w14:paraId="734956CB" w14:textId="77777777" w:rsidR="00034465" w:rsidRPr="008230DB" w:rsidRDefault="00034465" w:rsidP="002F5044">
            <w:pPr>
              <w:pStyle w:val="TableParagraph"/>
              <w:ind w:left="0"/>
              <w:rPr>
                <w:sz w:val="20"/>
                <w:szCs w:val="20"/>
              </w:rPr>
            </w:pPr>
          </w:p>
          <w:p w14:paraId="28DC3613" w14:textId="77777777" w:rsidR="004E17CC" w:rsidRPr="008230DB" w:rsidRDefault="004E17CC" w:rsidP="002F5044">
            <w:pPr>
              <w:pStyle w:val="TableParagraph"/>
              <w:rPr>
                <w:sz w:val="20"/>
                <w:szCs w:val="20"/>
              </w:rPr>
            </w:pPr>
          </w:p>
          <w:p w14:paraId="43649352" w14:textId="04E5436A" w:rsidR="004E17CC" w:rsidRPr="008230DB" w:rsidRDefault="004E17CC" w:rsidP="002F5044">
            <w:pPr>
              <w:pStyle w:val="TableParagraph"/>
              <w:ind w:left="0"/>
              <w:rPr>
                <w:sz w:val="20"/>
                <w:szCs w:val="20"/>
              </w:rPr>
            </w:pPr>
          </w:p>
        </w:tc>
        <w:tc>
          <w:tcPr>
            <w:tcW w:w="6120" w:type="dxa"/>
            <w:tcBorders>
              <w:top w:val="single" w:sz="8" w:space="0" w:color="000000" w:themeColor="text1"/>
            </w:tcBorders>
          </w:tcPr>
          <w:p w14:paraId="0474992B" w14:textId="32551C84" w:rsidR="004E17CC" w:rsidRPr="008230DB" w:rsidRDefault="004E17CC" w:rsidP="002F5044">
            <w:pPr>
              <w:pStyle w:val="TableParagraph"/>
              <w:ind w:left="0" w:right="870"/>
              <w:rPr>
                <w:sz w:val="20"/>
                <w:szCs w:val="20"/>
              </w:rPr>
            </w:pPr>
            <w:r w:rsidRPr="008230DB">
              <w:rPr>
                <w:sz w:val="20"/>
                <w:szCs w:val="20"/>
              </w:rPr>
              <w:t xml:space="preserve">The </w:t>
            </w:r>
            <w:r w:rsidR="00A46CA0">
              <w:rPr>
                <w:sz w:val="20"/>
                <w:szCs w:val="20"/>
              </w:rPr>
              <w:t>FROG</w:t>
            </w:r>
            <w:r w:rsidR="00B42178">
              <w:rPr>
                <w:sz w:val="20"/>
                <w:szCs w:val="20"/>
              </w:rPr>
              <w:t xml:space="preserve"> </w:t>
            </w:r>
            <w:r w:rsidRPr="008230DB">
              <w:rPr>
                <w:sz w:val="20"/>
                <w:szCs w:val="20"/>
              </w:rPr>
              <w:t xml:space="preserve">administered </w:t>
            </w:r>
            <w:r w:rsidR="009369E7">
              <w:rPr>
                <w:sz w:val="20"/>
                <w:szCs w:val="20"/>
              </w:rPr>
              <w:t xml:space="preserve">within the </w:t>
            </w:r>
            <w:r w:rsidR="003E51E7">
              <w:rPr>
                <w:sz w:val="20"/>
                <w:szCs w:val="20"/>
              </w:rPr>
              <w:t>timeframe</w:t>
            </w:r>
            <w:r w:rsidR="009369E7">
              <w:rPr>
                <w:sz w:val="20"/>
                <w:szCs w:val="20"/>
              </w:rPr>
              <w:t xml:space="preserve"> </w:t>
            </w:r>
            <w:r w:rsidR="003E51E7">
              <w:rPr>
                <w:sz w:val="20"/>
                <w:szCs w:val="20"/>
              </w:rPr>
              <w:t xml:space="preserve">identified in </w:t>
            </w:r>
            <w:r w:rsidR="00F02782">
              <w:rPr>
                <w:sz w:val="20"/>
                <w:szCs w:val="20"/>
              </w:rPr>
              <w:t>sites policy and procedure.</w:t>
            </w:r>
            <w:r w:rsidR="009369E7">
              <w:rPr>
                <w:sz w:val="20"/>
                <w:szCs w:val="20"/>
              </w:rPr>
              <w:t xml:space="preserve"> </w:t>
            </w:r>
          </w:p>
        </w:tc>
        <w:tc>
          <w:tcPr>
            <w:tcW w:w="720" w:type="dxa"/>
            <w:tcBorders>
              <w:top w:val="single" w:sz="8" w:space="0" w:color="000000" w:themeColor="text1"/>
            </w:tcBorders>
          </w:tcPr>
          <w:p w14:paraId="68B20501" w14:textId="5E02404E" w:rsidR="00C01A0B" w:rsidRDefault="00C01A0B" w:rsidP="00C01A0B">
            <w:pPr>
              <w:pStyle w:val="TableParagraph"/>
              <w:ind w:left="9"/>
              <w:jc w:val="center"/>
              <w:rPr>
                <w:w w:val="99"/>
                <w:sz w:val="20"/>
                <w:szCs w:val="20"/>
              </w:rPr>
            </w:pPr>
            <w:r w:rsidRPr="008230DB">
              <w:rPr>
                <w:w w:val="99"/>
                <w:sz w:val="20"/>
                <w:szCs w:val="20"/>
              </w:rPr>
              <w:t>3</w:t>
            </w:r>
          </w:p>
          <w:p w14:paraId="7C010858" w14:textId="119DAAE6" w:rsidR="004E17CC" w:rsidRPr="008230DB" w:rsidRDefault="004E17CC" w:rsidP="002F5044">
            <w:pPr>
              <w:pStyle w:val="TableParagraph"/>
              <w:ind w:left="9"/>
              <w:jc w:val="center"/>
              <w:rPr>
                <w:w w:val="99"/>
                <w:sz w:val="20"/>
                <w:szCs w:val="20"/>
              </w:rPr>
            </w:pPr>
            <w:r w:rsidRPr="008230DB">
              <w:rPr>
                <w:w w:val="99"/>
                <w:sz w:val="20"/>
                <w:szCs w:val="20"/>
              </w:rPr>
              <w:t>2</w:t>
            </w:r>
          </w:p>
          <w:p w14:paraId="0824BB13" w14:textId="4EAA1E51" w:rsidR="004E17CC" w:rsidRPr="008230DB" w:rsidRDefault="004E17CC"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04298114" w14:textId="1769E77A" w:rsidR="004E17CC" w:rsidRPr="008230DB" w:rsidRDefault="004E17CC" w:rsidP="002F5044">
            <w:pPr>
              <w:pStyle w:val="TableParagraph"/>
              <w:ind w:left="0"/>
              <w:rPr>
                <w:sz w:val="20"/>
                <w:szCs w:val="20"/>
              </w:rPr>
            </w:pPr>
          </w:p>
        </w:tc>
      </w:tr>
      <w:tr w:rsidR="00F23EFD" w:rsidRPr="008230DB" w14:paraId="191E3BAA" w14:textId="77777777" w:rsidTr="00B32148">
        <w:trPr>
          <w:trHeight w:val="1680"/>
        </w:trPr>
        <w:tc>
          <w:tcPr>
            <w:tcW w:w="2705" w:type="dxa"/>
            <w:tcBorders>
              <w:top w:val="single" w:sz="8" w:space="0" w:color="000000" w:themeColor="text1"/>
            </w:tcBorders>
          </w:tcPr>
          <w:p w14:paraId="290E508B" w14:textId="6BA3D9C8" w:rsidR="00F23EFD" w:rsidRPr="008230DB" w:rsidRDefault="009E673B" w:rsidP="002F5044">
            <w:pPr>
              <w:pStyle w:val="TableParagraph"/>
              <w:ind w:left="0"/>
              <w:rPr>
                <w:sz w:val="20"/>
                <w:szCs w:val="20"/>
              </w:rPr>
            </w:pPr>
            <w:r>
              <w:rPr>
                <w:sz w:val="20"/>
                <w:szCs w:val="20"/>
              </w:rPr>
              <w:lastRenderedPageBreak/>
              <w:t xml:space="preserve">CA </w:t>
            </w:r>
            <w:r w:rsidR="00F23EFD" w:rsidRPr="008230DB">
              <w:rPr>
                <w:sz w:val="20"/>
                <w:szCs w:val="20"/>
              </w:rPr>
              <w:t>Q4.1 (</w:t>
            </w:r>
            <w:r w:rsidR="00F23EFD">
              <w:rPr>
                <w:sz w:val="20"/>
                <w:szCs w:val="20"/>
              </w:rPr>
              <w:t>6</w:t>
            </w:r>
            <w:r w:rsidR="00F23EFD" w:rsidRPr="008230DB">
              <w:rPr>
                <w:sz w:val="20"/>
                <w:szCs w:val="20"/>
              </w:rPr>
              <w:t xml:space="preserve"> of </w:t>
            </w:r>
            <w:r w:rsidR="00F23EFD">
              <w:rPr>
                <w:sz w:val="20"/>
                <w:szCs w:val="20"/>
              </w:rPr>
              <w:t>7</w:t>
            </w:r>
            <w:r w:rsidR="00F23EFD" w:rsidRPr="008230DB">
              <w:rPr>
                <w:sz w:val="20"/>
                <w:szCs w:val="20"/>
              </w:rPr>
              <w:t>) Review of Voluntary Enrollment in Services</w:t>
            </w:r>
          </w:p>
          <w:p w14:paraId="2534BBA4" w14:textId="77777777" w:rsidR="00F23EFD" w:rsidRPr="008230DB" w:rsidRDefault="00F23EFD" w:rsidP="002F5044">
            <w:pPr>
              <w:pStyle w:val="TableParagraph"/>
              <w:rPr>
                <w:sz w:val="20"/>
                <w:szCs w:val="20"/>
              </w:rPr>
            </w:pPr>
          </w:p>
          <w:p w14:paraId="730F3F91" w14:textId="77777777" w:rsidR="00F23EFD" w:rsidRPr="008230DB" w:rsidRDefault="00F23EFD" w:rsidP="002F5044">
            <w:pPr>
              <w:pStyle w:val="TableParagraph"/>
              <w:ind w:left="0"/>
              <w:rPr>
                <w:sz w:val="20"/>
                <w:szCs w:val="20"/>
              </w:rPr>
            </w:pPr>
            <w:r w:rsidRPr="008230DB">
              <w:rPr>
                <w:sz w:val="20"/>
                <w:szCs w:val="20"/>
              </w:rPr>
              <w:t>3-1B</w:t>
            </w:r>
          </w:p>
          <w:p w14:paraId="30DC5850" w14:textId="273C99CD" w:rsidR="00F23EFD" w:rsidRPr="008230DB" w:rsidRDefault="003B5C84" w:rsidP="002F5044">
            <w:pPr>
              <w:pStyle w:val="TableParagraph"/>
              <w:ind w:left="0"/>
              <w:rPr>
                <w:sz w:val="20"/>
                <w:szCs w:val="20"/>
              </w:rPr>
            </w:pPr>
            <w:r w:rsidRPr="008230DB">
              <w:rPr>
                <w:sz w:val="20"/>
                <w:szCs w:val="20"/>
              </w:rPr>
              <w:t xml:space="preserve">Review </w:t>
            </w:r>
            <w:r w:rsidR="008A64B4" w:rsidRPr="008230DB">
              <w:rPr>
                <w:sz w:val="20"/>
                <w:szCs w:val="20"/>
              </w:rPr>
              <w:t>materials</w:t>
            </w:r>
            <w:r w:rsidR="008A64B4">
              <w:rPr>
                <w:sz w:val="20"/>
                <w:szCs w:val="20"/>
              </w:rPr>
              <w:t xml:space="preserve"> (</w:t>
            </w:r>
            <w:r>
              <w:rPr>
                <w:sz w:val="20"/>
                <w:szCs w:val="20"/>
              </w:rPr>
              <w:t>family rights and confidentiality forms, outreach brochures)</w:t>
            </w:r>
            <w:r w:rsidRPr="008230DB">
              <w:rPr>
                <w:sz w:val="20"/>
                <w:szCs w:val="20"/>
              </w:rPr>
              <w:t xml:space="preserve"> that state services are voluntary- family files</w:t>
            </w:r>
            <w:r>
              <w:rPr>
                <w:sz w:val="20"/>
                <w:szCs w:val="20"/>
              </w:rPr>
              <w:t>/HV logs</w:t>
            </w:r>
            <w:r w:rsidRPr="008230DB">
              <w:rPr>
                <w:sz w:val="20"/>
                <w:szCs w:val="20"/>
              </w:rPr>
              <w:t>- staff interviews</w:t>
            </w:r>
            <w:r w:rsidR="00CE6DD8">
              <w:rPr>
                <w:sz w:val="20"/>
                <w:szCs w:val="20"/>
              </w:rPr>
              <w:t>- procedures to see where conversation</w:t>
            </w:r>
            <w:r w:rsidR="00C51F1F">
              <w:rPr>
                <w:sz w:val="20"/>
                <w:szCs w:val="20"/>
              </w:rPr>
              <w:t xml:space="preserve"> on voluntary nature</w:t>
            </w:r>
            <w:r w:rsidR="00CE6DD8">
              <w:rPr>
                <w:sz w:val="20"/>
                <w:szCs w:val="20"/>
              </w:rPr>
              <w:t xml:space="preserve"> is being documented </w:t>
            </w:r>
            <w:r w:rsidR="00EF1B5E">
              <w:rPr>
                <w:sz w:val="20"/>
                <w:szCs w:val="20"/>
              </w:rPr>
              <w:t>and look for evidence discussion occurred verbally</w:t>
            </w:r>
          </w:p>
        </w:tc>
        <w:tc>
          <w:tcPr>
            <w:tcW w:w="6120" w:type="dxa"/>
            <w:tcBorders>
              <w:top w:val="single" w:sz="8" w:space="0" w:color="000000" w:themeColor="text1"/>
            </w:tcBorders>
          </w:tcPr>
          <w:p w14:paraId="1034C816" w14:textId="370EDC0E" w:rsidR="00F23EFD" w:rsidRPr="008230DB" w:rsidRDefault="00F23EFD" w:rsidP="002F5044">
            <w:pPr>
              <w:pStyle w:val="TableParagraph"/>
              <w:ind w:left="0" w:right="870"/>
              <w:rPr>
                <w:sz w:val="20"/>
                <w:szCs w:val="20"/>
              </w:rPr>
            </w:pPr>
            <w:r w:rsidRPr="008230DB">
              <w:rPr>
                <w:sz w:val="20"/>
                <w:szCs w:val="20"/>
              </w:rPr>
              <w:t>The sites practices ensure services are offered to families on a voluntary basis.</w:t>
            </w:r>
          </w:p>
        </w:tc>
        <w:tc>
          <w:tcPr>
            <w:tcW w:w="720" w:type="dxa"/>
            <w:tcBorders>
              <w:top w:val="single" w:sz="8" w:space="0" w:color="000000" w:themeColor="text1"/>
            </w:tcBorders>
          </w:tcPr>
          <w:p w14:paraId="501CE37F" w14:textId="77777777" w:rsidR="00F23EFD" w:rsidRPr="008230DB" w:rsidRDefault="00F23EFD" w:rsidP="002F5044">
            <w:pPr>
              <w:pStyle w:val="TableParagraph"/>
              <w:ind w:left="9"/>
              <w:jc w:val="center"/>
              <w:rPr>
                <w:w w:val="99"/>
                <w:sz w:val="20"/>
                <w:szCs w:val="20"/>
              </w:rPr>
            </w:pPr>
            <w:r w:rsidRPr="008230DB">
              <w:rPr>
                <w:w w:val="99"/>
                <w:sz w:val="20"/>
                <w:szCs w:val="20"/>
              </w:rPr>
              <w:t>3</w:t>
            </w:r>
          </w:p>
          <w:p w14:paraId="7F5053E1" w14:textId="77777777" w:rsidR="00F23EFD" w:rsidRPr="008230DB" w:rsidRDefault="00F23EFD" w:rsidP="002F5044">
            <w:pPr>
              <w:pStyle w:val="TableParagraph"/>
              <w:ind w:left="9"/>
              <w:jc w:val="center"/>
              <w:rPr>
                <w:w w:val="99"/>
                <w:sz w:val="20"/>
                <w:szCs w:val="20"/>
              </w:rPr>
            </w:pPr>
            <w:r w:rsidRPr="008230DB">
              <w:rPr>
                <w:w w:val="99"/>
                <w:sz w:val="20"/>
                <w:szCs w:val="20"/>
              </w:rPr>
              <w:t>2</w:t>
            </w:r>
          </w:p>
          <w:p w14:paraId="53ECB15C" w14:textId="47AEC949" w:rsidR="00F23EFD" w:rsidRPr="008230DB" w:rsidRDefault="00F23EFD"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3A5CE732" w14:textId="77777777" w:rsidR="00F23EFD" w:rsidRPr="008230DB" w:rsidRDefault="00F23EFD" w:rsidP="002F5044">
            <w:pPr>
              <w:pStyle w:val="TableParagraph"/>
              <w:ind w:left="0"/>
              <w:rPr>
                <w:sz w:val="20"/>
                <w:szCs w:val="20"/>
              </w:rPr>
            </w:pPr>
          </w:p>
        </w:tc>
      </w:tr>
      <w:tr w:rsidR="00FD77AF" w:rsidRPr="008230DB" w14:paraId="5167784B" w14:textId="77777777" w:rsidTr="00B32148">
        <w:trPr>
          <w:trHeight w:val="1779"/>
        </w:trPr>
        <w:tc>
          <w:tcPr>
            <w:tcW w:w="2705" w:type="dxa"/>
            <w:tcBorders>
              <w:top w:val="single" w:sz="8" w:space="0" w:color="000000" w:themeColor="text1"/>
            </w:tcBorders>
          </w:tcPr>
          <w:p w14:paraId="33720804" w14:textId="26771428" w:rsidR="00FD77AF" w:rsidRPr="008230DB" w:rsidRDefault="009E673B" w:rsidP="002F5044">
            <w:pPr>
              <w:pStyle w:val="TableParagraph"/>
              <w:ind w:left="0"/>
              <w:rPr>
                <w:sz w:val="20"/>
                <w:szCs w:val="20"/>
              </w:rPr>
            </w:pPr>
            <w:r>
              <w:rPr>
                <w:sz w:val="20"/>
                <w:szCs w:val="20"/>
              </w:rPr>
              <w:t xml:space="preserve">CA </w:t>
            </w:r>
            <w:r w:rsidR="00FD77AF" w:rsidRPr="008230DB">
              <w:rPr>
                <w:sz w:val="20"/>
                <w:szCs w:val="20"/>
              </w:rPr>
              <w:t xml:space="preserve">Q4.2 (1 of 7) </w:t>
            </w:r>
            <w:r w:rsidR="00FD77AF">
              <w:rPr>
                <w:sz w:val="20"/>
                <w:szCs w:val="20"/>
              </w:rPr>
              <w:t xml:space="preserve">Home Visit Frequency </w:t>
            </w:r>
          </w:p>
          <w:p w14:paraId="38AA3FA5" w14:textId="77777777" w:rsidR="00FD77AF" w:rsidRPr="008230DB" w:rsidRDefault="00FD77AF" w:rsidP="002F5044">
            <w:pPr>
              <w:pStyle w:val="TableParagraph"/>
              <w:rPr>
                <w:sz w:val="20"/>
                <w:szCs w:val="20"/>
              </w:rPr>
            </w:pPr>
          </w:p>
          <w:p w14:paraId="1CCBF4F1" w14:textId="77777777" w:rsidR="00FD77AF" w:rsidRDefault="00FD77AF" w:rsidP="00FD77AF">
            <w:pPr>
              <w:pStyle w:val="TableParagraph"/>
              <w:ind w:left="0"/>
              <w:rPr>
                <w:sz w:val="20"/>
                <w:szCs w:val="20"/>
              </w:rPr>
            </w:pPr>
            <w:r>
              <w:rPr>
                <w:sz w:val="20"/>
                <w:szCs w:val="20"/>
              </w:rPr>
              <w:t xml:space="preserve">4-2B </w:t>
            </w:r>
          </w:p>
          <w:p w14:paraId="704ACBF4" w14:textId="220723DA" w:rsidR="008A64B4" w:rsidRPr="008230DB" w:rsidRDefault="008A64B4" w:rsidP="00FD77AF">
            <w:pPr>
              <w:pStyle w:val="TableParagraph"/>
              <w:ind w:left="0"/>
              <w:rPr>
                <w:sz w:val="20"/>
                <w:szCs w:val="20"/>
              </w:rPr>
            </w:pPr>
            <w:r>
              <w:rPr>
                <w:sz w:val="20"/>
                <w:szCs w:val="20"/>
              </w:rPr>
              <w:t>MIS report 4-2B</w:t>
            </w:r>
          </w:p>
        </w:tc>
        <w:tc>
          <w:tcPr>
            <w:tcW w:w="6120" w:type="dxa"/>
            <w:tcBorders>
              <w:top w:val="single" w:sz="8" w:space="0" w:color="000000" w:themeColor="text1"/>
            </w:tcBorders>
          </w:tcPr>
          <w:p w14:paraId="007F3ED7" w14:textId="3972F81B" w:rsidR="00FD77AF" w:rsidRPr="008230DB" w:rsidRDefault="00FD77AF" w:rsidP="002F5044">
            <w:pPr>
              <w:pStyle w:val="TableParagraph"/>
              <w:ind w:left="0" w:right="870"/>
              <w:rPr>
                <w:sz w:val="20"/>
                <w:szCs w:val="20"/>
              </w:rPr>
            </w:pPr>
            <w:r>
              <w:rPr>
                <w:sz w:val="20"/>
                <w:szCs w:val="20"/>
              </w:rPr>
              <w:t>Sites measure whether families at various levels of service (e.g., weekly visits, biweekly visits. Monthly visits etc.) receive expected number of home visits, based upon the level of service to which they are assigned.</w:t>
            </w:r>
          </w:p>
        </w:tc>
        <w:tc>
          <w:tcPr>
            <w:tcW w:w="720" w:type="dxa"/>
            <w:tcBorders>
              <w:top w:val="single" w:sz="8" w:space="0" w:color="000000" w:themeColor="text1"/>
            </w:tcBorders>
          </w:tcPr>
          <w:p w14:paraId="0AA5013F" w14:textId="77777777" w:rsidR="00FD77AF" w:rsidRDefault="00FD77AF" w:rsidP="002F5044">
            <w:pPr>
              <w:pStyle w:val="TableParagraph"/>
              <w:ind w:left="9"/>
              <w:jc w:val="center"/>
              <w:rPr>
                <w:w w:val="99"/>
                <w:sz w:val="20"/>
                <w:szCs w:val="20"/>
              </w:rPr>
            </w:pPr>
            <w:r>
              <w:rPr>
                <w:w w:val="99"/>
                <w:sz w:val="20"/>
                <w:szCs w:val="20"/>
              </w:rPr>
              <w:t>3</w:t>
            </w:r>
          </w:p>
          <w:p w14:paraId="772D94C4" w14:textId="77777777" w:rsidR="00FD77AF" w:rsidRDefault="00FD77AF" w:rsidP="002F5044">
            <w:pPr>
              <w:pStyle w:val="TableParagraph"/>
              <w:ind w:left="9"/>
              <w:jc w:val="center"/>
              <w:rPr>
                <w:w w:val="99"/>
                <w:sz w:val="20"/>
                <w:szCs w:val="20"/>
              </w:rPr>
            </w:pPr>
            <w:r>
              <w:rPr>
                <w:w w:val="99"/>
                <w:sz w:val="20"/>
                <w:szCs w:val="20"/>
              </w:rPr>
              <w:t>2</w:t>
            </w:r>
          </w:p>
          <w:p w14:paraId="2C9A6080" w14:textId="2AB11CF7" w:rsidR="00FD77AF" w:rsidRPr="008230DB" w:rsidRDefault="00FD77AF" w:rsidP="002F5044">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3974D04A" w14:textId="77777777" w:rsidR="00FD77AF" w:rsidRPr="008230DB" w:rsidRDefault="00FD77AF" w:rsidP="002F5044">
            <w:pPr>
              <w:pStyle w:val="TableParagraph"/>
              <w:ind w:left="0"/>
              <w:rPr>
                <w:sz w:val="20"/>
                <w:szCs w:val="20"/>
              </w:rPr>
            </w:pPr>
          </w:p>
        </w:tc>
      </w:tr>
      <w:tr w:rsidR="00146CCA" w:rsidRPr="008230DB" w14:paraId="01DC45AC" w14:textId="77777777" w:rsidTr="00B32148">
        <w:trPr>
          <w:trHeight w:val="2598"/>
        </w:trPr>
        <w:tc>
          <w:tcPr>
            <w:tcW w:w="2705" w:type="dxa"/>
            <w:tcBorders>
              <w:top w:val="single" w:sz="8" w:space="0" w:color="000000" w:themeColor="text1"/>
            </w:tcBorders>
          </w:tcPr>
          <w:p w14:paraId="6F4E8334" w14:textId="605671DC" w:rsidR="00146CCA" w:rsidRDefault="009E673B" w:rsidP="002A7510">
            <w:pPr>
              <w:pStyle w:val="TableParagraph"/>
              <w:ind w:left="0"/>
              <w:rPr>
                <w:sz w:val="20"/>
                <w:szCs w:val="20"/>
              </w:rPr>
            </w:pPr>
            <w:r>
              <w:rPr>
                <w:sz w:val="20"/>
                <w:szCs w:val="20"/>
              </w:rPr>
              <w:t xml:space="preserve">CA </w:t>
            </w:r>
            <w:r w:rsidR="00146CCA">
              <w:rPr>
                <w:sz w:val="20"/>
                <w:szCs w:val="20"/>
              </w:rPr>
              <w:t xml:space="preserve">Q4.2 (3 of 7) Length of Service </w:t>
            </w:r>
          </w:p>
          <w:p w14:paraId="320C5FB2" w14:textId="77777777" w:rsidR="00146CCA" w:rsidRDefault="00146CCA" w:rsidP="002A7510">
            <w:pPr>
              <w:pStyle w:val="TableParagraph"/>
              <w:ind w:left="0"/>
              <w:rPr>
                <w:sz w:val="20"/>
                <w:szCs w:val="20"/>
              </w:rPr>
            </w:pPr>
          </w:p>
          <w:p w14:paraId="32ACB342" w14:textId="77777777" w:rsidR="008A64B4" w:rsidRDefault="00146CCA" w:rsidP="002F5044">
            <w:pPr>
              <w:pStyle w:val="TableParagraph"/>
              <w:ind w:left="0"/>
              <w:rPr>
                <w:sz w:val="20"/>
                <w:szCs w:val="20"/>
              </w:rPr>
            </w:pPr>
            <w:r>
              <w:rPr>
                <w:sz w:val="20"/>
                <w:szCs w:val="20"/>
              </w:rPr>
              <w:t xml:space="preserve">4-3B </w:t>
            </w:r>
          </w:p>
          <w:p w14:paraId="1FC0089B" w14:textId="2975D503" w:rsidR="00146CCA" w:rsidRPr="008230DB" w:rsidDel="006826FC" w:rsidRDefault="00034465" w:rsidP="002F5044">
            <w:pPr>
              <w:pStyle w:val="TableParagraph"/>
              <w:ind w:left="0"/>
              <w:rPr>
                <w:sz w:val="20"/>
                <w:szCs w:val="20"/>
              </w:rPr>
            </w:pPr>
            <w:r>
              <w:rPr>
                <w:sz w:val="20"/>
                <w:szCs w:val="20"/>
              </w:rPr>
              <w:t xml:space="preserve">MIS report </w:t>
            </w:r>
            <w:r w:rsidR="003B5C84">
              <w:rPr>
                <w:sz w:val="20"/>
                <w:szCs w:val="20"/>
              </w:rPr>
              <w:t>T</w:t>
            </w:r>
            <w:r>
              <w:rPr>
                <w:sz w:val="20"/>
                <w:szCs w:val="20"/>
              </w:rPr>
              <w:t xml:space="preserve">ime in </w:t>
            </w:r>
            <w:r w:rsidR="003B5C84">
              <w:rPr>
                <w:sz w:val="20"/>
                <w:szCs w:val="20"/>
              </w:rPr>
              <w:t>P</w:t>
            </w:r>
            <w:r>
              <w:rPr>
                <w:sz w:val="20"/>
                <w:szCs w:val="20"/>
              </w:rPr>
              <w:t xml:space="preserve">rogram for families enrolled 3 plus years </w:t>
            </w:r>
          </w:p>
          <w:p w14:paraId="2516ED17" w14:textId="77777777" w:rsidR="00146CCA" w:rsidRPr="008230DB" w:rsidDel="006826FC" w:rsidRDefault="00146CCA" w:rsidP="002F5044">
            <w:pPr>
              <w:pStyle w:val="TableParagraph"/>
              <w:rPr>
                <w:sz w:val="20"/>
                <w:szCs w:val="20"/>
              </w:rPr>
            </w:pPr>
          </w:p>
          <w:p w14:paraId="6BEC70DF" w14:textId="3FC96A78" w:rsidR="00146CCA" w:rsidRPr="008230DB" w:rsidRDefault="00146CCA" w:rsidP="00146CCA">
            <w:pPr>
              <w:pStyle w:val="TableParagraph"/>
              <w:ind w:left="0"/>
              <w:rPr>
                <w:sz w:val="20"/>
                <w:szCs w:val="20"/>
              </w:rPr>
            </w:pPr>
          </w:p>
        </w:tc>
        <w:tc>
          <w:tcPr>
            <w:tcW w:w="6120" w:type="dxa"/>
            <w:tcBorders>
              <w:top w:val="single" w:sz="8" w:space="0" w:color="000000" w:themeColor="text1"/>
            </w:tcBorders>
          </w:tcPr>
          <w:p w14:paraId="68B305DB" w14:textId="09DEA636" w:rsidR="00146CCA" w:rsidRPr="008230DB" w:rsidRDefault="00146CCA" w:rsidP="002F5044">
            <w:pPr>
              <w:pStyle w:val="TableParagraph"/>
              <w:ind w:left="0" w:right="870"/>
              <w:rPr>
                <w:sz w:val="20"/>
                <w:szCs w:val="20"/>
              </w:rPr>
            </w:pPr>
            <w:r w:rsidRPr="008230DB">
              <w:rPr>
                <w:sz w:val="20"/>
                <w:szCs w:val="20"/>
              </w:rPr>
              <w:t>Services are offered to families for a minimum of three years after the birth of the baby</w:t>
            </w:r>
            <w:r>
              <w:rPr>
                <w:sz w:val="20"/>
                <w:szCs w:val="20"/>
              </w:rPr>
              <w:t xml:space="preserve"> (whichever is later)</w:t>
            </w:r>
          </w:p>
        </w:tc>
        <w:tc>
          <w:tcPr>
            <w:tcW w:w="720" w:type="dxa"/>
            <w:tcBorders>
              <w:top w:val="single" w:sz="8" w:space="0" w:color="000000" w:themeColor="text1"/>
            </w:tcBorders>
          </w:tcPr>
          <w:p w14:paraId="32642AF3" w14:textId="77777777" w:rsidR="00146CCA" w:rsidRDefault="00146CCA" w:rsidP="002A7510">
            <w:pPr>
              <w:pStyle w:val="TableParagraph"/>
              <w:ind w:left="9"/>
              <w:jc w:val="center"/>
              <w:rPr>
                <w:w w:val="99"/>
                <w:sz w:val="20"/>
                <w:szCs w:val="20"/>
              </w:rPr>
            </w:pPr>
            <w:r>
              <w:rPr>
                <w:w w:val="99"/>
                <w:sz w:val="20"/>
                <w:szCs w:val="20"/>
              </w:rPr>
              <w:t>3</w:t>
            </w:r>
          </w:p>
          <w:p w14:paraId="47D077A8" w14:textId="77777777" w:rsidR="00146CCA" w:rsidRDefault="00146CCA" w:rsidP="002A7510">
            <w:pPr>
              <w:pStyle w:val="TableParagraph"/>
              <w:ind w:left="9"/>
              <w:jc w:val="center"/>
              <w:rPr>
                <w:w w:val="99"/>
                <w:sz w:val="20"/>
                <w:szCs w:val="20"/>
              </w:rPr>
            </w:pPr>
            <w:r>
              <w:rPr>
                <w:w w:val="99"/>
                <w:sz w:val="20"/>
                <w:szCs w:val="20"/>
              </w:rPr>
              <w:t>2</w:t>
            </w:r>
          </w:p>
          <w:p w14:paraId="36F4A3A9" w14:textId="0D5C0B23" w:rsidR="00146CCA" w:rsidRPr="008230DB" w:rsidRDefault="00146CCA" w:rsidP="002F5044">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623762F5" w14:textId="77777777" w:rsidR="00146CCA" w:rsidRPr="008230DB" w:rsidRDefault="00146CCA" w:rsidP="002F5044">
            <w:pPr>
              <w:pStyle w:val="TableParagraph"/>
              <w:ind w:left="0"/>
              <w:rPr>
                <w:sz w:val="20"/>
                <w:szCs w:val="20"/>
              </w:rPr>
            </w:pPr>
          </w:p>
        </w:tc>
      </w:tr>
      <w:tr w:rsidR="00A46AFF" w:rsidRPr="008230DB" w14:paraId="2B22BE69" w14:textId="77777777" w:rsidTr="00B32148">
        <w:trPr>
          <w:trHeight w:val="2598"/>
        </w:trPr>
        <w:tc>
          <w:tcPr>
            <w:tcW w:w="2705" w:type="dxa"/>
            <w:tcBorders>
              <w:top w:val="single" w:sz="8" w:space="0" w:color="000000" w:themeColor="text1"/>
            </w:tcBorders>
          </w:tcPr>
          <w:p w14:paraId="3D910C9A" w14:textId="43A97481" w:rsidR="00A46AFF" w:rsidRPr="008230DB" w:rsidRDefault="009E673B" w:rsidP="00726C63">
            <w:pPr>
              <w:pStyle w:val="TableParagraph"/>
              <w:ind w:left="0"/>
              <w:rPr>
                <w:sz w:val="20"/>
                <w:szCs w:val="20"/>
              </w:rPr>
            </w:pPr>
            <w:r>
              <w:rPr>
                <w:sz w:val="20"/>
                <w:szCs w:val="20"/>
              </w:rPr>
              <w:lastRenderedPageBreak/>
              <w:t xml:space="preserve">CA </w:t>
            </w:r>
            <w:r w:rsidR="00A46AFF" w:rsidRPr="008230DB">
              <w:rPr>
                <w:sz w:val="20"/>
                <w:szCs w:val="20"/>
              </w:rPr>
              <w:t>Q 4.</w:t>
            </w:r>
            <w:r w:rsidR="00A46AFF">
              <w:rPr>
                <w:sz w:val="20"/>
                <w:szCs w:val="20"/>
              </w:rPr>
              <w:t>2 (4 of 7)</w:t>
            </w:r>
            <w:r w:rsidR="00034465">
              <w:rPr>
                <w:sz w:val="20"/>
                <w:szCs w:val="20"/>
              </w:rPr>
              <w:t xml:space="preserve"> and (Q 4.4 1 of 4)</w:t>
            </w:r>
            <w:r w:rsidR="007E6719">
              <w:rPr>
                <w:sz w:val="20"/>
                <w:szCs w:val="20"/>
              </w:rPr>
              <w:t xml:space="preserve"> </w:t>
            </w:r>
            <w:r w:rsidR="00A46AFF">
              <w:rPr>
                <w:sz w:val="20"/>
                <w:szCs w:val="20"/>
              </w:rPr>
              <w:t xml:space="preserve">Use of the HFA service plan in supervision </w:t>
            </w:r>
          </w:p>
          <w:p w14:paraId="009D3ACE" w14:textId="77777777" w:rsidR="00A46AFF" w:rsidRDefault="00A46AFF" w:rsidP="00726C63">
            <w:pPr>
              <w:pStyle w:val="TableParagraph"/>
              <w:ind w:left="0"/>
              <w:rPr>
                <w:sz w:val="20"/>
                <w:szCs w:val="20"/>
              </w:rPr>
            </w:pPr>
          </w:p>
          <w:p w14:paraId="2AE58F8F" w14:textId="19CF81AB" w:rsidR="00A46AFF" w:rsidRPr="008230DB" w:rsidRDefault="00A46AFF" w:rsidP="00726C63">
            <w:pPr>
              <w:pStyle w:val="TableParagraph"/>
              <w:ind w:left="0"/>
              <w:rPr>
                <w:sz w:val="20"/>
                <w:szCs w:val="20"/>
              </w:rPr>
            </w:pPr>
            <w:r w:rsidRPr="008230DB">
              <w:rPr>
                <w:sz w:val="20"/>
                <w:szCs w:val="20"/>
              </w:rPr>
              <w:t>6-1B</w:t>
            </w:r>
            <w:r w:rsidR="00CE6DD8">
              <w:rPr>
                <w:sz w:val="20"/>
                <w:szCs w:val="20"/>
              </w:rPr>
              <w:t xml:space="preserve"> </w:t>
            </w:r>
          </w:p>
          <w:p w14:paraId="133652B7" w14:textId="5BA9FF40" w:rsidR="00A43CEA" w:rsidRPr="00A43CEA" w:rsidRDefault="00A46AFF" w:rsidP="00A43CEA">
            <w:pPr>
              <w:pStyle w:val="TableParagraph"/>
              <w:numPr>
                <w:ilvl w:val="0"/>
                <w:numId w:val="7"/>
              </w:numPr>
              <w:rPr>
                <w:sz w:val="20"/>
                <w:szCs w:val="20"/>
              </w:rPr>
            </w:pPr>
            <w:r w:rsidRPr="008230DB">
              <w:rPr>
                <w:sz w:val="20"/>
                <w:szCs w:val="20"/>
              </w:rPr>
              <w:t xml:space="preserve">Review risk factors in the </w:t>
            </w:r>
            <w:r>
              <w:rPr>
                <w:sz w:val="20"/>
                <w:szCs w:val="20"/>
              </w:rPr>
              <w:t xml:space="preserve">FROG </w:t>
            </w:r>
            <w:r w:rsidRPr="008230DB">
              <w:rPr>
                <w:sz w:val="20"/>
                <w:szCs w:val="20"/>
              </w:rPr>
              <w:t>and the HFA service plan, review supervision notes</w:t>
            </w:r>
            <w:r>
              <w:rPr>
                <w:sz w:val="20"/>
                <w:szCs w:val="20"/>
              </w:rPr>
              <w:t xml:space="preserve"> (one service plan per </w:t>
            </w:r>
            <w:r w:rsidR="00034465">
              <w:rPr>
                <w:sz w:val="20"/>
                <w:szCs w:val="20"/>
              </w:rPr>
              <w:t>worker)</w:t>
            </w:r>
            <w:r w:rsidRPr="008230DB">
              <w:rPr>
                <w:sz w:val="20"/>
                <w:szCs w:val="20"/>
              </w:rPr>
              <w:t xml:space="preserve"> to look for the discussion of activities to address the </w:t>
            </w:r>
            <w:r w:rsidR="005F1552">
              <w:rPr>
                <w:sz w:val="20"/>
                <w:szCs w:val="20"/>
              </w:rPr>
              <w:t>risk</w:t>
            </w:r>
            <w:r w:rsidR="00034465">
              <w:rPr>
                <w:sz w:val="20"/>
                <w:szCs w:val="20"/>
              </w:rPr>
              <w:t>.</w:t>
            </w:r>
            <w:r w:rsidR="00A43CEA">
              <w:rPr>
                <w:sz w:val="20"/>
                <w:szCs w:val="20"/>
              </w:rPr>
              <w:t xml:space="preserve"> </w:t>
            </w:r>
            <w:r w:rsidR="00034465" w:rsidRPr="00A43CEA">
              <w:rPr>
                <w:sz w:val="20"/>
                <w:szCs w:val="20"/>
              </w:rPr>
              <w:t>PCMs will review FROG, and ensure that risk is being prioritized, all risk identified is transferred to the service plan, and strengths/protective factors are also listed.</w:t>
            </w:r>
            <w:r w:rsidR="00CE6DD8" w:rsidRPr="00A43CEA">
              <w:rPr>
                <w:sz w:val="20"/>
                <w:szCs w:val="20"/>
              </w:rPr>
              <w:t xml:space="preserve"> </w:t>
            </w:r>
          </w:p>
          <w:p w14:paraId="4708C96B" w14:textId="3675AE3C" w:rsidR="00A43CEA" w:rsidRPr="00A43CEA" w:rsidRDefault="00CE6DD8" w:rsidP="00A43CEA">
            <w:pPr>
              <w:pStyle w:val="TableParagraph"/>
              <w:numPr>
                <w:ilvl w:val="0"/>
                <w:numId w:val="7"/>
              </w:numPr>
              <w:rPr>
                <w:sz w:val="20"/>
                <w:szCs w:val="20"/>
              </w:rPr>
            </w:pPr>
            <w:r>
              <w:rPr>
                <w:sz w:val="20"/>
                <w:szCs w:val="20"/>
              </w:rPr>
              <w:t xml:space="preserve">MIS </w:t>
            </w:r>
            <w:r w:rsidR="002A2805">
              <w:rPr>
                <w:sz w:val="20"/>
                <w:szCs w:val="20"/>
              </w:rPr>
              <w:t xml:space="preserve">Active Service Plan report (use default dates) and look for score on page 1. </w:t>
            </w:r>
          </w:p>
          <w:p w14:paraId="5DB08D92" w14:textId="588FC565" w:rsidR="00034465" w:rsidRDefault="002A2805" w:rsidP="00A43CEA">
            <w:pPr>
              <w:pStyle w:val="TableParagraph"/>
              <w:numPr>
                <w:ilvl w:val="0"/>
                <w:numId w:val="7"/>
              </w:numPr>
              <w:rPr>
                <w:sz w:val="20"/>
                <w:szCs w:val="20"/>
              </w:rPr>
            </w:pPr>
            <w:r>
              <w:rPr>
                <w:sz w:val="20"/>
                <w:szCs w:val="20"/>
              </w:rPr>
              <w:t>The</w:t>
            </w:r>
            <w:r w:rsidR="00A43CEA">
              <w:rPr>
                <w:sz w:val="20"/>
                <w:szCs w:val="20"/>
              </w:rPr>
              <w:t>n</w:t>
            </w:r>
            <w:r>
              <w:rPr>
                <w:sz w:val="20"/>
                <w:szCs w:val="20"/>
              </w:rPr>
              <w:t xml:space="preserve"> run </w:t>
            </w:r>
            <w:r w:rsidR="00CE6DD8">
              <w:rPr>
                <w:sz w:val="20"/>
                <w:szCs w:val="20"/>
              </w:rPr>
              <w:t xml:space="preserve">Service Plan Analysis report </w:t>
            </w:r>
            <w:r w:rsidR="00A43CEA">
              <w:rPr>
                <w:sz w:val="20"/>
                <w:szCs w:val="20"/>
              </w:rPr>
              <w:t xml:space="preserve">(last completed quarter) </w:t>
            </w:r>
            <w:r w:rsidR="00CE6DD8">
              <w:rPr>
                <w:sz w:val="20"/>
                <w:szCs w:val="20"/>
              </w:rPr>
              <w:t xml:space="preserve">to be sure all families enrolled have a service plan </w:t>
            </w:r>
            <w:r>
              <w:rPr>
                <w:sz w:val="20"/>
                <w:szCs w:val="20"/>
              </w:rPr>
              <w:t xml:space="preserve">initiated within two weeks of the FROG completion </w:t>
            </w:r>
            <w:r w:rsidR="00A43CEA">
              <w:rPr>
                <w:sz w:val="20"/>
                <w:szCs w:val="20"/>
              </w:rPr>
              <w:t xml:space="preserve">and that the service plan was discussed in depth during the timeframe. Feedback to be given on both findings of the reports. </w:t>
            </w:r>
          </w:p>
          <w:p w14:paraId="3C86C93A" w14:textId="77777777" w:rsidR="00CE6DD8" w:rsidRDefault="00CE6DD8" w:rsidP="002A7510">
            <w:pPr>
              <w:pStyle w:val="TableParagraph"/>
              <w:ind w:left="0"/>
              <w:rPr>
                <w:sz w:val="20"/>
                <w:szCs w:val="20"/>
              </w:rPr>
            </w:pPr>
          </w:p>
          <w:p w14:paraId="55E8D5CB" w14:textId="2D12AAFB" w:rsidR="00CE6DD8" w:rsidRPr="00A43CEA" w:rsidRDefault="00CE6DD8" w:rsidP="002A7510">
            <w:pPr>
              <w:pStyle w:val="TableParagraph"/>
              <w:ind w:left="0"/>
              <w:rPr>
                <w:b/>
                <w:bCs/>
                <w:sz w:val="20"/>
                <w:szCs w:val="20"/>
              </w:rPr>
            </w:pPr>
            <w:r w:rsidRPr="00A43CEA">
              <w:rPr>
                <w:b/>
                <w:bCs/>
                <w:sz w:val="20"/>
                <w:szCs w:val="20"/>
              </w:rPr>
              <w:lastRenderedPageBreak/>
              <w:t xml:space="preserve">PIP required if not meeting </w:t>
            </w:r>
          </w:p>
        </w:tc>
        <w:tc>
          <w:tcPr>
            <w:tcW w:w="6120" w:type="dxa"/>
            <w:tcBorders>
              <w:top w:val="single" w:sz="8" w:space="0" w:color="000000" w:themeColor="text1"/>
            </w:tcBorders>
          </w:tcPr>
          <w:p w14:paraId="605EB904" w14:textId="7A583C25" w:rsidR="00A46AFF" w:rsidRPr="008230DB" w:rsidRDefault="00A46AFF" w:rsidP="002F5044">
            <w:pPr>
              <w:pStyle w:val="TableParagraph"/>
              <w:ind w:left="0" w:right="870"/>
              <w:rPr>
                <w:sz w:val="20"/>
                <w:szCs w:val="20"/>
              </w:rPr>
            </w:pPr>
            <w:r>
              <w:rPr>
                <w:sz w:val="20"/>
                <w:szCs w:val="20"/>
              </w:rPr>
              <w:lastRenderedPageBreak/>
              <w:t xml:space="preserve">At the start of services, the </w:t>
            </w:r>
            <w:r w:rsidRPr="008230DB">
              <w:rPr>
                <w:sz w:val="20"/>
                <w:szCs w:val="20"/>
              </w:rPr>
              <w:t>supervisor and FSS review each</w:t>
            </w:r>
            <w:r>
              <w:rPr>
                <w:sz w:val="20"/>
                <w:szCs w:val="20"/>
              </w:rPr>
              <w:t xml:space="preserve"> </w:t>
            </w:r>
            <w:r w:rsidRPr="008230DB">
              <w:rPr>
                <w:sz w:val="20"/>
                <w:szCs w:val="20"/>
              </w:rPr>
              <w:t>family’s</w:t>
            </w:r>
            <w:r>
              <w:rPr>
                <w:sz w:val="20"/>
                <w:szCs w:val="20"/>
              </w:rPr>
              <w:t xml:space="preserve"> </w:t>
            </w:r>
            <w:r w:rsidRPr="008230DB">
              <w:rPr>
                <w:sz w:val="20"/>
                <w:szCs w:val="20"/>
              </w:rPr>
              <w:t xml:space="preserve">stressors </w:t>
            </w:r>
            <w:r>
              <w:rPr>
                <w:sz w:val="20"/>
                <w:szCs w:val="20"/>
              </w:rPr>
              <w:t xml:space="preserve">and strengths </w:t>
            </w:r>
            <w:r w:rsidRPr="008230DB">
              <w:rPr>
                <w:sz w:val="20"/>
                <w:szCs w:val="20"/>
              </w:rPr>
              <w:t xml:space="preserve">as identified in the </w:t>
            </w:r>
            <w:r>
              <w:rPr>
                <w:sz w:val="20"/>
                <w:szCs w:val="20"/>
              </w:rPr>
              <w:t xml:space="preserve">FROG scale </w:t>
            </w:r>
            <w:r w:rsidRPr="008230DB">
              <w:rPr>
                <w:sz w:val="20"/>
                <w:szCs w:val="20"/>
              </w:rPr>
              <w:t xml:space="preserve">as well as parent-child interaction/attachment </w:t>
            </w:r>
            <w:r w:rsidR="00034465" w:rsidRPr="008230DB">
              <w:rPr>
                <w:sz w:val="20"/>
                <w:szCs w:val="20"/>
              </w:rPr>
              <w:t>concerns,</w:t>
            </w:r>
            <w:r w:rsidR="00034465">
              <w:rPr>
                <w:sz w:val="20"/>
                <w:szCs w:val="20"/>
              </w:rPr>
              <w:t xml:space="preserve"> (</w:t>
            </w:r>
            <w:r>
              <w:rPr>
                <w:sz w:val="20"/>
                <w:szCs w:val="20"/>
              </w:rPr>
              <w:t xml:space="preserve">i.e. any item rated 4 or less on the CCI is documented on the Service Plan to be addressed), and challenging issues </w:t>
            </w:r>
            <w:r w:rsidRPr="008230DB">
              <w:rPr>
                <w:sz w:val="20"/>
                <w:szCs w:val="20"/>
              </w:rPr>
              <w:t>(</w:t>
            </w:r>
            <w:r>
              <w:rPr>
                <w:sz w:val="20"/>
                <w:szCs w:val="20"/>
              </w:rPr>
              <w:t xml:space="preserve">i.e. </w:t>
            </w:r>
            <w:r w:rsidRPr="008230DB">
              <w:rPr>
                <w:sz w:val="20"/>
                <w:szCs w:val="20"/>
              </w:rPr>
              <w:t xml:space="preserve">substance </w:t>
            </w:r>
            <w:r>
              <w:rPr>
                <w:sz w:val="20"/>
                <w:szCs w:val="20"/>
              </w:rPr>
              <w:t>ab</w:t>
            </w:r>
            <w:r w:rsidRPr="008230DB">
              <w:rPr>
                <w:sz w:val="20"/>
                <w:szCs w:val="20"/>
              </w:rPr>
              <w:t xml:space="preserve">use, IPV, cognitive impairment, MH issues) identified subsequent to the administration of the </w:t>
            </w:r>
            <w:r>
              <w:rPr>
                <w:sz w:val="20"/>
                <w:szCs w:val="20"/>
              </w:rPr>
              <w:t xml:space="preserve">FROG Scale. Together the Supervisor and FSS </w:t>
            </w:r>
            <w:r w:rsidRPr="008230DB">
              <w:rPr>
                <w:sz w:val="20"/>
                <w:szCs w:val="20"/>
              </w:rPr>
              <w:t xml:space="preserve">develop the HFA service plan </w:t>
            </w:r>
            <w:r>
              <w:rPr>
                <w:sz w:val="20"/>
                <w:szCs w:val="20"/>
              </w:rPr>
              <w:t xml:space="preserve">and update over time prioritizing/pacing activities to address risk and build protective factors. </w:t>
            </w:r>
          </w:p>
        </w:tc>
        <w:tc>
          <w:tcPr>
            <w:tcW w:w="720" w:type="dxa"/>
            <w:tcBorders>
              <w:top w:val="single" w:sz="8" w:space="0" w:color="000000" w:themeColor="text1"/>
            </w:tcBorders>
          </w:tcPr>
          <w:p w14:paraId="3B96EE1B" w14:textId="77777777" w:rsidR="00A46AFF" w:rsidRDefault="00A46AFF" w:rsidP="002A7510">
            <w:pPr>
              <w:pStyle w:val="TableParagraph"/>
              <w:ind w:left="9"/>
              <w:jc w:val="center"/>
              <w:rPr>
                <w:w w:val="99"/>
                <w:sz w:val="20"/>
                <w:szCs w:val="20"/>
              </w:rPr>
            </w:pPr>
            <w:r>
              <w:rPr>
                <w:w w:val="99"/>
                <w:sz w:val="20"/>
                <w:szCs w:val="20"/>
              </w:rPr>
              <w:t>3</w:t>
            </w:r>
          </w:p>
          <w:p w14:paraId="2839653D" w14:textId="77777777" w:rsidR="00A46AFF" w:rsidRDefault="00A46AFF" w:rsidP="00146CCA">
            <w:pPr>
              <w:pStyle w:val="TableParagraph"/>
              <w:ind w:left="9"/>
              <w:jc w:val="center"/>
              <w:rPr>
                <w:w w:val="99"/>
                <w:sz w:val="20"/>
                <w:szCs w:val="20"/>
              </w:rPr>
            </w:pPr>
            <w:r>
              <w:rPr>
                <w:w w:val="99"/>
                <w:sz w:val="20"/>
                <w:szCs w:val="20"/>
              </w:rPr>
              <w:t>2</w:t>
            </w:r>
          </w:p>
          <w:p w14:paraId="3CEDB06C" w14:textId="77777777" w:rsidR="00A46AFF" w:rsidRDefault="00A46AFF" w:rsidP="00146CCA">
            <w:pPr>
              <w:pStyle w:val="TableParagraph"/>
              <w:ind w:left="9"/>
              <w:jc w:val="center"/>
              <w:rPr>
                <w:w w:val="99"/>
                <w:sz w:val="20"/>
                <w:szCs w:val="20"/>
              </w:rPr>
            </w:pPr>
            <w:r>
              <w:rPr>
                <w:w w:val="99"/>
                <w:sz w:val="20"/>
                <w:szCs w:val="20"/>
              </w:rPr>
              <w:t>1</w:t>
            </w:r>
          </w:p>
          <w:p w14:paraId="2CECBA5A" w14:textId="4C7870F4" w:rsidR="00A46AFF" w:rsidRDefault="00A46AFF" w:rsidP="002A7510">
            <w:pPr>
              <w:pStyle w:val="TableParagraph"/>
              <w:ind w:left="9"/>
              <w:jc w:val="center"/>
              <w:rPr>
                <w:w w:val="99"/>
                <w:sz w:val="20"/>
                <w:szCs w:val="20"/>
              </w:rPr>
            </w:pPr>
          </w:p>
        </w:tc>
        <w:tc>
          <w:tcPr>
            <w:tcW w:w="5220" w:type="dxa"/>
            <w:tcBorders>
              <w:top w:val="single" w:sz="8" w:space="0" w:color="000000" w:themeColor="text1"/>
            </w:tcBorders>
          </w:tcPr>
          <w:p w14:paraId="10B5D7C1" w14:textId="26100143" w:rsidR="003C16B6" w:rsidRPr="008230DB" w:rsidRDefault="003C16B6" w:rsidP="002F5044">
            <w:pPr>
              <w:pStyle w:val="TableParagraph"/>
              <w:ind w:left="0"/>
              <w:rPr>
                <w:sz w:val="20"/>
                <w:szCs w:val="20"/>
              </w:rPr>
            </w:pPr>
          </w:p>
        </w:tc>
      </w:tr>
      <w:tr w:rsidR="00A46AFF" w:rsidRPr="008230DB" w14:paraId="34B607A3" w14:textId="77777777" w:rsidTr="00B32148">
        <w:trPr>
          <w:trHeight w:val="2049"/>
        </w:trPr>
        <w:tc>
          <w:tcPr>
            <w:tcW w:w="2705" w:type="dxa"/>
            <w:tcBorders>
              <w:top w:val="single" w:sz="8" w:space="0" w:color="000000" w:themeColor="text1"/>
            </w:tcBorders>
          </w:tcPr>
          <w:p w14:paraId="4C85675E" w14:textId="1324FBA4" w:rsidR="00A46AFF" w:rsidRPr="008230DB" w:rsidRDefault="009E673B" w:rsidP="002A7510">
            <w:pPr>
              <w:pStyle w:val="TableParagraph"/>
              <w:ind w:left="0"/>
              <w:rPr>
                <w:sz w:val="20"/>
                <w:szCs w:val="20"/>
              </w:rPr>
            </w:pPr>
            <w:r>
              <w:rPr>
                <w:sz w:val="20"/>
                <w:szCs w:val="20"/>
              </w:rPr>
              <w:t xml:space="preserve">CA </w:t>
            </w:r>
            <w:r w:rsidR="00A46AFF" w:rsidRPr="008230DB">
              <w:rPr>
                <w:sz w:val="20"/>
                <w:szCs w:val="20"/>
              </w:rPr>
              <w:t>Q4.2 (</w:t>
            </w:r>
            <w:r w:rsidR="00A46AFF">
              <w:rPr>
                <w:sz w:val="20"/>
                <w:szCs w:val="20"/>
              </w:rPr>
              <w:t xml:space="preserve">5 </w:t>
            </w:r>
            <w:r w:rsidR="00A46AFF" w:rsidRPr="008230DB">
              <w:rPr>
                <w:sz w:val="20"/>
                <w:szCs w:val="20"/>
              </w:rPr>
              <w:t>of 7)</w:t>
            </w:r>
            <w:r w:rsidR="00A46AFF">
              <w:rPr>
                <w:sz w:val="20"/>
                <w:szCs w:val="20"/>
              </w:rPr>
              <w:t xml:space="preserve"> </w:t>
            </w:r>
            <w:r w:rsidR="00A46AFF" w:rsidRPr="008230DB">
              <w:rPr>
                <w:sz w:val="20"/>
                <w:szCs w:val="20"/>
              </w:rPr>
              <w:t>Use of validated PCI tool</w:t>
            </w:r>
          </w:p>
          <w:p w14:paraId="34DB5F7C" w14:textId="77777777" w:rsidR="00A46AFF" w:rsidRPr="008230DB" w:rsidRDefault="00A46AFF" w:rsidP="002A7510">
            <w:pPr>
              <w:pStyle w:val="TableParagraph"/>
              <w:rPr>
                <w:sz w:val="20"/>
                <w:szCs w:val="20"/>
              </w:rPr>
            </w:pPr>
          </w:p>
          <w:p w14:paraId="5EEAE5D2" w14:textId="77777777" w:rsidR="00A46AFF" w:rsidRPr="008230DB" w:rsidRDefault="00A46AFF" w:rsidP="002A7510">
            <w:pPr>
              <w:pStyle w:val="TableParagraph"/>
              <w:ind w:left="0"/>
              <w:rPr>
                <w:sz w:val="20"/>
                <w:szCs w:val="20"/>
              </w:rPr>
            </w:pPr>
            <w:r w:rsidRPr="008230DB">
              <w:rPr>
                <w:sz w:val="20"/>
                <w:szCs w:val="20"/>
              </w:rPr>
              <w:t>6-3D</w:t>
            </w:r>
          </w:p>
          <w:p w14:paraId="22C1DBE8" w14:textId="02921B7B" w:rsidR="00A46AFF" w:rsidRPr="008230DB" w:rsidRDefault="00A46AFF" w:rsidP="004257F9">
            <w:pPr>
              <w:pStyle w:val="TableParagraph"/>
              <w:ind w:left="0"/>
              <w:rPr>
                <w:sz w:val="20"/>
                <w:szCs w:val="20"/>
              </w:rPr>
            </w:pPr>
            <w:r>
              <w:rPr>
                <w:sz w:val="20"/>
                <w:szCs w:val="20"/>
              </w:rPr>
              <w:t>MIS 6-3D</w:t>
            </w:r>
          </w:p>
        </w:tc>
        <w:tc>
          <w:tcPr>
            <w:tcW w:w="6120" w:type="dxa"/>
            <w:tcBorders>
              <w:top w:val="single" w:sz="8" w:space="0" w:color="000000" w:themeColor="text1"/>
            </w:tcBorders>
          </w:tcPr>
          <w:p w14:paraId="021E07F6" w14:textId="37056DCF" w:rsidR="00A46AFF" w:rsidRPr="008230DB" w:rsidRDefault="00A46AFF" w:rsidP="002F5044">
            <w:pPr>
              <w:pStyle w:val="TableParagraph"/>
              <w:ind w:left="0" w:right="870"/>
              <w:rPr>
                <w:sz w:val="20"/>
                <w:szCs w:val="20"/>
              </w:rPr>
            </w:pPr>
            <w:r w:rsidRPr="008230DB">
              <w:rPr>
                <w:sz w:val="20"/>
                <w:szCs w:val="20"/>
              </w:rPr>
              <w:t xml:space="preserve">The site utilizes </w:t>
            </w:r>
            <w:r>
              <w:rPr>
                <w:sz w:val="20"/>
                <w:szCs w:val="20"/>
              </w:rPr>
              <w:t xml:space="preserve">the CHEERS Check In (CCI) tool at least twice annually during each year of the child’s life from birth through thirty six (36) months. </w:t>
            </w:r>
          </w:p>
        </w:tc>
        <w:tc>
          <w:tcPr>
            <w:tcW w:w="720" w:type="dxa"/>
            <w:tcBorders>
              <w:top w:val="single" w:sz="8" w:space="0" w:color="000000" w:themeColor="text1"/>
            </w:tcBorders>
          </w:tcPr>
          <w:p w14:paraId="5C4EB3E3" w14:textId="77777777" w:rsidR="00A46AFF" w:rsidRPr="008230DB" w:rsidRDefault="00A46AFF" w:rsidP="002A7510">
            <w:pPr>
              <w:pStyle w:val="TableParagraph"/>
              <w:ind w:left="9"/>
              <w:jc w:val="center"/>
              <w:rPr>
                <w:w w:val="99"/>
                <w:sz w:val="20"/>
                <w:szCs w:val="20"/>
              </w:rPr>
            </w:pPr>
            <w:r w:rsidRPr="008230DB">
              <w:rPr>
                <w:w w:val="99"/>
                <w:sz w:val="20"/>
                <w:szCs w:val="20"/>
              </w:rPr>
              <w:t>3</w:t>
            </w:r>
          </w:p>
          <w:p w14:paraId="5257E095" w14:textId="547126A1" w:rsidR="00A46AFF" w:rsidRDefault="00A46AFF" w:rsidP="002A7510">
            <w:pPr>
              <w:pStyle w:val="TableParagraph"/>
              <w:ind w:left="9"/>
              <w:jc w:val="center"/>
              <w:rPr>
                <w:w w:val="99"/>
                <w:sz w:val="20"/>
                <w:szCs w:val="20"/>
              </w:rPr>
            </w:pPr>
            <w:r w:rsidRPr="008230DB">
              <w:rPr>
                <w:w w:val="99"/>
                <w:sz w:val="20"/>
                <w:szCs w:val="20"/>
              </w:rPr>
              <w:t>2</w:t>
            </w:r>
          </w:p>
          <w:p w14:paraId="13E3C08A" w14:textId="235E1DA4" w:rsidR="00A46AFF" w:rsidRPr="008230DB" w:rsidRDefault="00A46AFF" w:rsidP="002A7510">
            <w:pPr>
              <w:pStyle w:val="TableParagraph"/>
              <w:ind w:left="9"/>
              <w:jc w:val="center"/>
              <w:rPr>
                <w:w w:val="99"/>
                <w:sz w:val="20"/>
                <w:szCs w:val="20"/>
              </w:rPr>
            </w:pPr>
            <w:r>
              <w:rPr>
                <w:w w:val="99"/>
                <w:sz w:val="20"/>
                <w:szCs w:val="20"/>
              </w:rPr>
              <w:t>1</w:t>
            </w:r>
          </w:p>
          <w:p w14:paraId="55241014" w14:textId="6CA3D632" w:rsidR="00A46AFF" w:rsidRPr="008230DB" w:rsidRDefault="00A46AFF" w:rsidP="004257F9">
            <w:pPr>
              <w:pStyle w:val="TableParagraph"/>
              <w:ind w:left="0"/>
              <w:rPr>
                <w:w w:val="99"/>
                <w:sz w:val="20"/>
                <w:szCs w:val="20"/>
              </w:rPr>
            </w:pPr>
          </w:p>
        </w:tc>
        <w:tc>
          <w:tcPr>
            <w:tcW w:w="5220" w:type="dxa"/>
            <w:tcBorders>
              <w:top w:val="single" w:sz="8" w:space="0" w:color="000000" w:themeColor="text1"/>
            </w:tcBorders>
          </w:tcPr>
          <w:p w14:paraId="6389B372" w14:textId="4063BE7E" w:rsidR="00A46AFF" w:rsidRPr="008230DB" w:rsidRDefault="00901FC4" w:rsidP="00146CCA">
            <w:pPr>
              <w:pStyle w:val="TableParagraph"/>
              <w:ind w:left="0"/>
              <w:rPr>
                <w:sz w:val="20"/>
                <w:szCs w:val="20"/>
              </w:rPr>
            </w:pPr>
            <w:r>
              <w:rPr>
                <w:sz w:val="20"/>
                <w:szCs w:val="20"/>
              </w:rPr>
              <w:t xml:space="preserve">As of </w:t>
            </w:r>
            <w:r w:rsidR="007A769A">
              <w:rPr>
                <w:sz w:val="20"/>
                <w:szCs w:val="20"/>
              </w:rPr>
              <w:t>January 30,</w:t>
            </w:r>
            <w:r>
              <w:rPr>
                <w:sz w:val="20"/>
                <w:szCs w:val="20"/>
              </w:rPr>
              <w:t xml:space="preserve"> 2023, this policy was updated to require CCI 2x a year. Score will reflect overall number in the MIS report until </w:t>
            </w:r>
            <w:r w:rsidR="00DD3FD4">
              <w:rPr>
                <w:sz w:val="20"/>
                <w:szCs w:val="20"/>
              </w:rPr>
              <w:t>January 2024. Also, note the score in recent practice if below 90% as programs will want to watch that number in preparation for accreditation. After January 2024, the</w:t>
            </w:r>
            <w:r>
              <w:rPr>
                <w:sz w:val="20"/>
                <w:szCs w:val="20"/>
              </w:rPr>
              <w:t xml:space="preserve"> score will reflect CCI completed in the last 6 months</w:t>
            </w:r>
            <w:r w:rsidR="008C5BA1">
              <w:rPr>
                <w:sz w:val="20"/>
                <w:szCs w:val="20"/>
              </w:rPr>
              <w:t xml:space="preserve"> (recent practice)</w:t>
            </w:r>
            <w:r>
              <w:rPr>
                <w:sz w:val="20"/>
                <w:szCs w:val="20"/>
              </w:rPr>
              <w:t xml:space="preserve"> to ensure practice aligns with the updated policy. </w:t>
            </w:r>
          </w:p>
        </w:tc>
      </w:tr>
      <w:tr w:rsidR="00A46AFF" w:rsidRPr="008230DB" w14:paraId="111610CF" w14:textId="77777777" w:rsidTr="00B32148">
        <w:trPr>
          <w:trHeight w:val="1506"/>
        </w:trPr>
        <w:tc>
          <w:tcPr>
            <w:tcW w:w="2705" w:type="dxa"/>
            <w:tcBorders>
              <w:top w:val="single" w:sz="8" w:space="0" w:color="000000" w:themeColor="text1"/>
            </w:tcBorders>
          </w:tcPr>
          <w:p w14:paraId="4E90762E" w14:textId="44E05057" w:rsidR="00A46AFF" w:rsidRDefault="009E673B" w:rsidP="00A46AFF">
            <w:pPr>
              <w:pStyle w:val="TableParagraph"/>
              <w:ind w:left="0"/>
              <w:rPr>
                <w:sz w:val="20"/>
                <w:szCs w:val="20"/>
              </w:rPr>
            </w:pPr>
            <w:r>
              <w:rPr>
                <w:sz w:val="20"/>
                <w:szCs w:val="20"/>
              </w:rPr>
              <w:t xml:space="preserve">CA </w:t>
            </w:r>
            <w:r w:rsidR="00A46AFF">
              <w:rPr>
                <w:sz w:val="20"/>
                <w:szCs w:val="20"/>
              </w:rPr>
              <w:t xml:space="preserve">Q4.2 (6 of 7) Monitoring ASQ and ASQ:SE </w:t>
            </w:r>
          </w:p>
          <w:p w14:paraId="4103D3C6" w14:textId="77777777" w:rsidR="00A46AFF" w:rsidRDefault="00A46AFF" w:rsidP="00A46AFF">
            <w:pPr>
              <w:pStyle w:val="TableParagraph"/>
              <w:ind w:left="0"/>
              <w:rPr>
                <w:sz w:val="20"/>
                <w:szCs w:val="20"/>
              </w:rPr>
            </w:pPr>
          </w:p>
          <w:p w14:paraId="4D2AA2AF" w14:textId="77777777" w:rsidR="008A64B4" w:rsidRDefault="00A46AFF" w:rsidP="00A46AFF">
            <w:pPr>
              <w:pStyle w:val="TableParagraph"/>
              <w:ind w:left="0"/>
              <w:rPr>
                <w:sz w:val="20"/>
                <w:szCs w:val="20"/>
              </w:rPr>
            </w:pPr>
            <w:r>
              <w:rPr>
                <w:sz w:val="20"/>
                <w:szCs w:val="20"/>
              </w:rPr>
              <w:t xml:space="preserve">6-5B </w:t>
            </w:r>
          </w:p>
          <w:p w14:paraId="5C75A7ED" w14:textId="031D57E9" w:rsidR="00A46AFF" w:rsidRPr="008230DB" w:rsidRDefault="00034465" w:rsidP="00A46AFF">
            <w:pPr>
              <w:pStyle w:val="TableParagraph"/>
              <w:ind w:left="0"/>
              <w:rPr>
                <w:sz w:val="20"/>
                <w:szCs w:val="20"/>
              </w:rPr>
            </w:pPr>
            <w:r w:rsidRPr="008230DB">
              <w:rPr>
                <w:sz w:val="20"/>
                <w:szCs w:val="20"/>
              </w:rPr>
              <w:t xml:space="preserve">ASQ screens- MIS reports for ASQ </w:t>
            </w:r>
          </w:p>
        </w:tc>
        <w:tc>
          <w:tcPr>
            <w:tcW w:w="6120" w:type="dxa"/>
            <w:tcBorders>
              <w:top w:val="single" w:sz="8" w:space="0" w:color="000000" w:themeColor="text1"/>
            </w:tcBorders>
          </w:tcPr>
          <w:p w14:paraId="28B80C16" w14:textId="597CB760" w:rsidR="00A46AFF" w:rsidRPr="008230DB" w:rsidRDefault="00A46AFF" w:rsidP="002F5044">
            <w:pPr>
              <w:pStyle w:val="TableParagraph"/>
              <w:ind w:left="0" w:right="870"/>
              <w:rPr>
                <w:sz w:val="20"/>
                <w:szCs w:val="20"/>
              </w:rPr>
            </w:pPr>
            <w:r w:rsidRPr="008230DB">
              <w:rPr>
                <w:sz w:val="20"/>
                <w:szCs w:val="20"/>
              </w:rPr>
              <w:t xml:space="preserve">The site ensures that the ASQ is used during home visits to monitor child development at specified intervals, unless developmentally inappropriate, and is administered according to the developers’ instructions to ensure valid </w:t>
            </w:r>
            <w:r>
              <w:rPr>
                <w:sz w:val="20"/>
                <w:szCs w:val="20"/>
              </w:rPr>
              <w:t xml:space="preserve">results </w:t>
            </w:r>
          </w:p>
        </w:tc>
        <w:tc>
          <w:tcPr>
            <w:tcW w:w="720" w:type="dxa"/>
            <w:tcBorders>
              <w:top w:val="single" w:sz="8" w:space="0" w:color="000000" w:themeColor="text1"/>
            </w:tcBorders>
          </w:tcPr>
          <w:p w14:paraId="294D8D4E" w14:textId="77777777" w:rsidR="00A46AFF" w:rsidRDefault="00A46AFF" w:rsidP="002F5044">
            <w:pPr>
              <w:pStyle w:val="TableParagraph"/>
              <w:ind w:left="9"/>
              <w:jc w:val="center"/>
              <w:rPr>
                <w:w w:val="99"/>
                <w:sz w:val="20"/>
                <w:szCs w:val="20"/>
              </w:rPr>
            </w:pPr>
            <w:r>
              <w:rPr>
                <w:w w:val="99"/>
                <w:sz w:val="20"/>
                <w:szCs w:val="20"/>
              </w:rPr>
              <w:t>3</w:t>
            </w:r>
          </w:p>
          <w:p w14:paraId="1F32BF6E" w14:textId="77777777" w:rsidR="00A46AFF" w:rsidRDefault="00A46AFF" w:rsidP="002F5044">
            <w:pPr>
              <w:pStyle w:val="TableParagraph"/>
              <w:ind w:left="9"/>
              <w:jc w:val="center"/>
              <w:rPr>
                <w:w w:val="99"/>
                <w:sz w:val="20"/>
                <w:szCs w:val="20"/>
              </w:rPr>
            </w:pPr>
            <w:r>
              <w:rPr>
                <w:w w:val="99"/>
                <w:sz w:val="20"/>
                <w:szCs w:val="20"/>
              </w:rPr>
              <w:t>2</w:t>
            </w:r>
          </w:p>
          <w:p w14:paraId="78E6AD7C" w14:textId="77777777" w:rsidR="00A46AFF" w:rsidRDefault="00A46AFF" w:rsidP="002F5044">
            <w:pPr>
              <w:pStyle w:val="TableParagraph"/>
              <w:ind w:left="9"/>
              <w:jc w:val="center"/>
              <w:rPr>
                <w:w w:val="99"/>
                <w:sz w:val="20"/>
                <w:szCs w:val="20"/>
              </w:rPr>
            </w:pPr>
            <w:r>
              <w:rPr>
                <w:w w:val="99"/>
                <w:sz w:val="20"/>
                <w:szCs w:val="20"/>
              </w:rPr>
              <w:t>1</w:t>
            </w:r>
          </w:p>
          <w:p w14:paraId="37B46B6E" w14:textId="4693EF2C" w:rsidR="00A46AFF" w:rsidRPr="008230DB" w:rsidRDefault="00A46AFF" w:rsidP="002F5044">
            <w:pPr>
              <w:pStyle w:val="TableParagraph"/>
              <w:ind w:left="9"/>
              <w:jc w:val="center"/>
              <w:rPr>
                <w:w w:val="99"/>
                <w:sz w:val="20"/>
                <w:szCs w:val="20"/>
              </w:rPr>
            </w:pPr>
          </w:p>
        </w:tc>
        <w:tc>
          <w:tcPr>
            <w:tcW w:w="5220" w:type="dxa"/>
            <w:tcBorders>
              <w:top w:val="single" w:sz="8" w:space="0" w:color="000000" w:themeColor="text1"/>
            </w:tcBorders>
          </w:tcPr>
          <w:p w14:paraId="1F8A20B9" w14:textId="48B56360" w:rsidR="00A46AFF" w:rsidRPr="008230DB" w:rsidRDefault="00A46AFF" w:rsidP="002F5044">
            <w:pPr>
              <w:pStyle w:val="TableParagraph"/>
              <w:ind w:left="0"/>
              <w:rPr>
                <w:sz w:val="20"/>
                <w:szCs w:val="20"/>
              </w:rPr>
            </w:pPr>
          </w:p>
        </w:tc>
      </w:tr>
      <w:tr w:rsidR="00A46AFF" w:rsidRPr="008230DB" w14:paraId="33EDF485" w14:textId="77777777" w:rsidTr="00B32148">
        <w:trPr>
          <w:trHeight w:val="2139"/>
        </w:trPr>
        <w:tc>
          <w:tcPr>
            <w:tcW w:w="2705" w:type="dxa"/>
            <w:tcBorders>
              <w:top w:val="single" w:sz="8" w:space="0" w:color="000000" w:themeColor="text1"/>
            </w:tcBorders>
          </w:tcPr>
          <w:p w14:paraId="47D21B24" w14:textId="32D6A4C2" w:rsidR="00A46AFF" w:rsidRDefault="009E673B" w:rsidP="00A46AFF">
            <w:pPr>
              <w:pStyle w:val="TableParagraph"/>
              <w:ind w:left="0"/>
              <w:rPr>
                <w:sz w:val="20"/>
                <w:szCs w:val="20"/>
              </w:rPr>
            </w:pPr>
            <w:r>
              <w:rPr>
                <w:sz w:val="20"/>
                <w:szCs w:val="20"/>
              </w:rPr>
              <w:t xml:space="preserve">CA </w:t>
            </w:r>
            <w:r w:rsidR="00A46AFF">
              <w:rPr>
                <w:sz w:val="20"/>
                <w:szCs w:val="20"/>
              </w:rPr>
              <w:t xml:space="preserve">Q 4.2 (6 of 7) Monitoring ASQ and ASQ:SE </w:t>
            </w:r>
          </w:p>
          <w:p w14:paraId="33E31C4B" w14:textId="77777777" w:rsidR="00A46AFF" w:rsidRDefault="00A46AFF" w:rsidP="002F5044">
            <w:pPr>
              <w:pStyle w:val="TableParagraph"/>
              <w:ind w:left="0"/>
              <w:rPr>
                <w:sz w:val="20"/>
                <w:szCs w:val="20"/>
              </w:rPr>
            </w:pPr>
          </w:p>
          <w:p w14:paraId="080E1BFB" w14:textId="77777777" w:rsidR="00A46AFF" w:rsidRDefault="00A46AFF" w:rsidP="002F5044">
            <w:pPr>
              <w:pStyle w:val="TableParagraph"/>
              <w:ind w:left="0"/>
              <w:rPr>
                <w:sz w:val="20"/>
                <w:szCs w:val="20"/>
              </w:rPr>
            </w:pPr>
            <w:r>
              <w:rPr>
                <w:sz w:val="20"/>
                <w:szCs w:val="20"/>
              </w:rPr>
              <w:t xml:space="preserve">6-5C </w:t>
            </w:r>
          </w:p>
          <w:p w14:paraId="6FB17D84" w14:textId="036A7887" w:rsidR="00A46AFF" w:rsidRPr="008230DB" w:rsidRDefault="00A46AFF" w:rsidP="002F5044">
            <w:pPr>
              <w:pStyle w:val="TableParagraph"/>
              <w:ind w:left="0"/>
              <w:rPr>
                <w:sz w:val="20"/>
                <w:szCs w:val="20"/>
              </w:rPr>
            </w:pPr>
            <w:r>
              <w:rPr>
                <w:sz w:val="20"/>
                <w:szCs w:val="20"/>
              </w:rPr>
              <w:t xml:space="preserve">MIS 6-5C </w:t>
            </w:r>
            <w:r w:rsidR="00034465">
              <w:rPr>
                <w:sz w:val="20"/>
                <w:szCs w:val="20"/>
              </w:rPr>
              <w:t>report</w:t>
            </w:r>
            <w:r w:rsidR="000E6169">
              <w:rPr>
                <w:sz w:val="20"/>
                <w:szCs w:val="20"/>
              </w:rPr>
              <w:t xml:space="preserve"> Summary </w:t>
            </w:r>
          </w:p>
        </w:tc>
        <w:tc>
          <w:tcPr>
            <w:tcW w:w="6120" w:type="dxa"/>
            <w:tcBorders>
              <w:top w:val="single" w:sz="8" w:space="0" w:color="000000" w:themeColor="text1"/>
            </w:tcBorders>
          </w:tcPr>
          <w:p w14:paraId="07293369" w14:textId="6291D37F" w:rsidR="00A46AFF" w:rsidRPr="008230DB" w:rsidRDefault="00A46AFF" w:rsidP="002F5044">
            <w:pPr>
              <w:pStyle w:val="TableParagraph"/>
              <w:ind w:left="0" w:right="870"/>
              <w:rPr>
                <w:sz w:val="20"/>
                <w:szCs w:val="20"/>
              </w:rPr>
            </w:pPr>
            <w:r>
              <w:rPr>
                <w:sz w:val="20"/>
                <w:szCs w:val="20"/>
              </w:rPr>
              <w:t xml:space="preserve">The site ensures the ASQ-SE is used during home visits </w:t>
            </w:r>
            <w:r w:rsidRPr="008230DB">
              <w:rPr>
                <w:sz w:val="20"/>
                <w:szCs w:val="20"/>
              </w:rPr>
              <w:t xml:space="preserve">unless developmentally inappropriate, and is administered according to the developers’ instructions to ensure valid </w:t>
            </w:r>
            <w:r>
              <w:rPr>
                <w:sz w:val="20"/>
                <w:szCs w:val="20"/>
              </w:rPr>
              <w:t>results</w:t>
            </w:r>
          </w:p>
        </w:tc>
        <w:tc>
          <w:tcPr>
            <w:tcW w:w="720" w:type="dxa"/>
            <w:tcBorders>
              <w:top w:val="single" w:sz="8" w:space="0" w:color="000000" w:themeColor="text1"/>
            </w:tcBorders>
          </w:tcPr>
          <w:p w14:paraId="6F02C5D1" w14:textId="77777777" w:rsidR="00A46AFF" w:rsidRDefault="00A46AFF" w:rsidP="002F5044">
            <w:pPr>
              <w:pStyle w:val="TableParagraph"/>
              <w:ind w:left="9"/>
              <w:jc w:val="center"/>
              <w:rPr>
                <w:w w:val="99"/>
                <w:sz w:val="20"/>
                <w:szCs w:val="20"/>
              </w:rPr>
            </w:pPr>
            <w:r>
              <w:rPr>
                <w:w w:val="99"/>
                <w:sz w:val="20"/>
                <w:szCs w:val="20"/>
              </w:rPr>
              <w:t>3</w:t>
            </w:r>
          </w:p>
          <w:p w14:paraId="256766D0" w14:textId="77777777" w:rsidR="00A46AFF" w:rsidRDefault="00A46AFF" w:rsidP="002F5044">
            <w:pPr>
              <w:pStyle w:val="TableParagraph"/>
              <w:ind w:left="9"/>
              <w:jc w:val="center"/>
              <w:rPr>
                <w:w w:val="99"/>
                <w:sz w:val="20"/>
                <w:szCs w:val="20"/>
              </w:rPr>
            </w:pPr>
            <w:r>
              <w:rPr>
                <w:w w:val="99"/>
                <w:sz w:val="20"/>
                <w:szCs w:val="20"/>
              </w:rPr>
              <w:t>2</w:t>
            </w:r>
          </w:p>
          <w:p w14:paraId="52A5E4F0" w14:textId="0ADFF56F" w:rsidR="00A46AFF" w:rsidRPr="008230DB" w:rsidRDefault="00A46AFF" w:rsidP="002F5044">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414CA1F4" w14:textId="0EC6F1E3" w:rsidR="00A46AFF" w:rsidRPr="008230DB" w:rsidRDefault="00A46AFF" w:rsidP="002F5044">
            <w:pPr>
              <w:pStyle w:val="TableParagraph"/>
              <w:ind w:left="0"/>
              <w:rPr>
                <w:sz w:val="20"/>
                <w:szCs w:val="20"/>
              </w:rPr>
            </w:pPr>
          </w:p>
        </w:tc>
      </w:tr>
      <w:tr w:rsidR="00A46AFF" w:rsidRPr="008230DB" w14:paraId="0D014CDE" w14:textId="77777777" w:rsidTr="00B32148">
        <w:trPr>
          <w:trHeight w:val="2139"/>
        </w:trPr>
        <w:tc>
          <w:tcPr>
            <w:tcW w:w="2705" w:type="dxa"/>
            <w:tcBorders>
              <w:top w:val="single" w:sz="8" w:space="0" w:color="000000" w:themeColor="text1"/>
            </w:tcBorders>
          </w:tcPr>
          <w:p w14:paraId="3DEBD598" w14:textId="6BEE8386" w:rsidR="00A46AFF" w:rsidRDefault="009E673B" w:rsidP="002F5044">
            <w:pPr>
              <w:pStyle w:val="TableParagraph"/>
              <w:ind w:left="0"/>
              <w:rPr>
                <w:sz w:val="20"/>
                <w:szCs w:val="20"/>
              </w:rPr>
            </w:pPr>
            <w:r>
              <w:rPr>
                <w:sz w:val="20"/>
                <w:szCs w:val="20"/>
              </w:rPr>
              <w:lastRenderedPageBreak/>
              <w:t xml:space="preserve">CA </w:t>
            </w:r>
            <w:r w:rsidR="00A46AFF">
              <w:rPr>
                <w:sz w:val="20"/>
                <w:szCs w:val="20"/>
              </w:rPr>
              <w:t>Q 4.2 (7 of 7) Monitoring referral for focus children with suspected developmental delay</w:t>
            </w:r>
          </w:p>
          <w:p w14:paraId="66156DD6" w14:textId="77777777" w:rsidR="00A46AFF" w:rsidRDefault="00A46AFF" w:rsidP="002F5044">
            <w:pPr>
              <w:pStyle w:val="TableParagraph"/>
              <w:ind w:left="0"/>
              <w:rPr>
                <w:sz w:val="20"/>
                <w:szCs w:val="20"/>
              </w:rPr>
            </w:pPr>
          </w:p>
          <w:p w14:paraId="3C8A2CB4" w14:textId="3992193E" w:rsidR="00034465" w:rsidRPr="008230DB" w:rsidRDefault="00A46AFF" w:rsidP="00034465">
            <w:pPr>
              <w:pStyle w:val="TableParagraph"/>
              <w:ind w:left="0"/>
              <w:rPr>
                <w:sz w:val="20"/>
                <w:szCs w:val="20"/>
              </w:rPr>
            </w:pPr>
            <w:r>
              <w:rPr>
                <w:sz w:val="20"/>
                <w:szCs w:val="20"/>
              </w:rPr>
              <w:t>6-5D</w:t>
            </w:r>
            <w:r w:rsidR="00A959B6">
              <w:rPr>
                <w:sz w:val="20"/>
                <w:szCs w:val="20"/>
              </w:rPr>
              <w:t xml:space="preserve">- MIS report 6-5D </w:t>
            </w:r>
          </w:p>
          <w:p w14:paraId="1BE1D813" w14:textId="77777777" w:rsidR="00034465" w:rsidRDefault="00034465" w:rsidP="00034465">
            <w:pPr>
              <w:pStyle w:val="TableParagraph"/>
              <w:rPr>
                <w:sz w:val="20"/>
                <w:szCs w:val="20"/>
              </w:rPr>
            </w:pPr>
          </w:p>
          <w:p w14:paraId="10BA3E7F" w14:textId="0B404A49" w:rsidR="00A46AFF" w:rsidRDefault="00034465" w:rsidP="00034465">
            <w:pPr>
              <w:pStyle w:val="TableParagraph"/>
              <w:ind w:left="0"/>
              <w:rPr>
                <w:sz w:val="20"/>
                <w:szCs w:val="20"/>
              </w:rPr>
            </w:pPr>
            <w:r>
              <w:rPr>
                <w:sz w:val="20"/>
                <w:szCs w:val="20"/>
              </w:rPr>
              <w:t xml:space="preserve">PCMs will run the </w:t>
            </w:r>
            <w:r w:rsidR="00A959B6">
              <w:rPr>
                <w:sz w:val="20"/>
                <w:szCs w:val="20"/>
              </w:rPr>
              <w:t xml:space="preserve">6-5D. </w:t>
            </w:r>
            <w:r>
              <w:rPr>
                <w:sz w:val="20"/>
                <w:szCs w:val="20"/>
              </w:rPr>
              <w:t>Then they will choose 2-3 cases.  Next, they’ll look at the dates ASQ were administered, compare against ASQ forms (in HV log) to ensure that the information aligns.  Lastly, PCMs will review HV logs (date that ASQ was administered and discussed with family or referral made) to ensure that the ASQ boxes are checked and to see that the discussions and/or referrals occurred.  In cases where the referral was inform and discuss, the PCM will look at a few HV logs that occurred after the referral to ensure that Home Visitors are following up with the family on status of referral.</w:t>
            </w:r>
          </w:p>
        </w:tc>
        <w:tc>
          <w:tcPr>
            <w:tcW w:w="6120" w:type="dxa"/>
            <w:tcBorders>
              <w:top w:val="single" w:sz="8" w:space="0" w:color="000000" w:themeColor="text1"/>
            </w:tcBorders>
          </w:tcPr>
          <w:p w14:paraId="53FC3C24" w14:textId="6E542AAC" w:rsidR="00A46AFF" w:rsidRDefault="00A46AFF" w:rsidP="002F5044">
            <w:pPr>
              <w:pStyle w:val="TableParagraph"/>
              <w:ind w:left="0" w:right="870"/>
              <w:rPr>
                <w:sz w:val="20"/>
                <w:szCs w:val="20"/>
              </w:rPr>
            </w:pPr>
            <w:r>
              <w:rPr>
                <w:sz w:val="20"/>
                <w:szCs w:val="20"/>
              </w:rPr>
              <w:t xml:space="preserve">The site tracks focus children suspected of having a developmental delay and provides appropriate referrals and follow up as needed </w:t>
            </w:r>
          </w:p>
        </w:tc>
        <w:tc>
          <w:tcPr>
            <w:tcW w:w="720" w:type="dxa"/>
            <w:tcBorders>
              <w:top w:val="single" w:sz="8" w:space="0" w:color="000000" w:themeColor="text1"/>
            </w:tcBorders>
          </w:tcPr>
          <w:p w14:paraId="3208CB97" w14:textId="77777777" w:rsidR="00A46AFF" w:rsidRDefault="00250D01" w:rsidP="002F5044">
            <w:pPr>
              <w:pStyle w:val="TableParagraph"/>
              <w:ind w:left="9"/>
              <w:jc w:val="center"/>
              <w:rPr>
                <w:w w:val="99"/>
                <w:sz w:val="20"/>
                <w:szCs w:val="20"/>
              </w:rPr>
            </w:pPr>
            <w:r>
              <w:rPr>
                <w:w w:val="99"/>
                <w:sz w:val="20"/>
                <w:szCs w:val="20"/>
              </w:rPr>
              <w:t>3</w:t>
            </w:r>
          </w:p>
          <w:p w14:paraId="581FDD4E" w14:textId="77777777" w:rsidR="00250D01" w:rsidRDefault="00250D01" w:rsidP="002F5044">
            <w:pPr>
              <w:pStyle w:val="TableParagraph"/>
              <w:ind w:left="9"/>
              <w:jc w:val="center"/>
              <w:rPr>
                <w:w w:val="99"/>
                <w:sz w:val="20"/>
                <w:szCs w:val="20"/>
              </w:rPr>
            </w:pPr>
            <w:r>
              <w:rPr>
                <w:w w:val="99"/>
                <w:sz w:val="20"/>
                <w:szCs w:val="20"/>
              </w:rPr>
              <w:t>2</w:t>
            </w:r>
          </w:p>
          <w:p w14:paraId="0E9C1F27" w14:textId="5979EDB3" w:rsidR="00250D01" w:rsidRDefault="00250D01" w:rsidP="002F5044">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1663C821" w14:textId="77777777" w:rsidR="00A46AFF" w:rsidRPr="008230DB" w:rsidRDefault="00A46AFF" w:rsidP="002F5044">
            <w:pPr>
              <w:pStyle w:val="TableParagraph"/>
              <w:ind w:left="0"/>
              <w:rPr>
                <w:sz w:val="20"/>
                <w:szCs w:val="20"/>
              </w:rPr>
            </w:pPr>
          </w:p>
        </w:tc>
      </w:tr>
      <w:tr w:rsidR="00A46AFF" w:rsidRPr="008230DB" w14:paraId="7E6C1720" w14:textId="77777777" w:rsidTr="00B32148">
        <w:trPr>
          <w:trHeight w:val="2139"/>
        </w:trPr>
        <w:tc>
          <w:tcPr>
            <w:tcW w:w="2705" w:type="dxa"/>
            <w:tcBorders>
              <w:top w:val="single" w:sz="8" w:space="0" w:color="000000" w:themeColor="text1"/>
            </w:tcBorders>
          </w:tcPr>
          <w:p w14:paraId="083F6666" w14:textId="6E976C55" w:rsidR="00A46AFF" w:rsidRDefault="009E673B" w:rsidP="002F5044">
            <w:pPr>
              <w:pStyle w:val="TableParagraph"/>
              <w:ind w:left="0"/>
              <w:rPr>
                <w:sz w:val="20"/>
                <w:szCs w:val="20"/>
              </w:rPr>
            </w:pPr>
            <w:r>
              <w:rPr>
                <w:sz w:val="20"/>
                <w:szCs w:val="20"/>
              </w:rPr>
              <w:t xml:space="preserve">CA </w:t>
            </w:r>
            <w:r w:rsidR="00A46AFF">
              <w:rPr>
                <w:sz w:val="20"/>
                <w:szCs w:val="20"/>
              </w:rPr>
              <w:t xml:space="preserve">Q 4.2 (8 of 7) </w:t>
            </w:r>
            <w:r w:rsidR="002070F9">
              <w:rPr>
                <w:sz w:val="20"/>
                <w:szCs w:val="20"/>
              </w:rPr>
              <w:t xml:space="preserve">Monitoring linkage of focus children to medical home </w:t>
            </w:r>
          </w:p>
          <w:p w14:paraId="7FF0BC3E" w14:textId="77777777" w:rsidR="002070F9" w:rsidRDefault="002070F9" w:rsidP="002F5044">
            <w:pPr>
              <w:pStyle w:val="TableParagraph"/>
              <w:ind w:left="0"/>
              <w:rPr>
                <w:sz w:val="20"/>
                <w:szCs w:val="20"/>
              </w:rPr>
            </w:pPr>
          </w:p>
          <w:p w14:paraId="2F86C588" w14:textId="77777777" w:rsidR="008A64B4" w:rsidRDefault="002070F9" w:rsidP="002F5044">
            <w:pPr>
              <w:pStyle w:val="TableParagraph"/>
              <w:ind w:left="0"/>
              <w:rPr>
                <w:sz w:val="20"/>
                <w:szCs w:val="20"/>
              </w:rPr>
            </w:pPr>
            <w:r>
              <w:rPr>
                <w:sz w:val="20"/>
                <w:szCs w:val="20"/>
              </w:rPr>
              <w:t>7-1B</w:t>
            </w:r>
            <w:r w:rsidR="003B5C84">
              <w:rPr>
                <w:sz w:val="20"/>
                <w:szCs w:val="20"/>
              </w:rPr>
              <w:t xml:space="preserve"> </w:t>
            </w:r>
          </w:p>
          <w:p w14:paraId="7723F8FE" w14:textId="032B4F1D" w:rsidR="002070F9" w:rsidRDefault="003B5C84" w:rsidP="002F5044">
            <w:pPr>
              <w:pStyle w:val="TableParagraph"/>
              <w:ind w:left="0"/>
              <w:rPr>
                <w:sz w:val="20"/>
                <w:szCs w:val="20"/>
              </w:rPr>
            </w:pPr>
            <w:r>
              <w:rPr>
                <w:sz w:val="20"/>
                <w:szCs w:val="20"/>
              </w:rPr>
              <w:t xml:space="preserve">Run Quarterly Performance Targets for 4 Quarters report in MIS. You will select the last completed quarter.  For example, if the site visit is in October and the program has a contract start date of September, you would choose quarter 4 as this is the last quarter where all three </w:t>
            </w:r>
            <w:r>
              <w:rPr>
                <w:sz w:val="20"/>
                <w:szCs w:val="20"/>
              </w:rPr>
              <w:lastRenderedPageBreak/>
              <w:t>months of that quarter have occurred.  Their 4</w:t>
            </w:r>
            <w:r w:rsidRPr="00D53013">
              <w:rPr>
                <w:sz w:val="20"/>
                <w:szCs w:val="20"/>
                <w:vertAlign w:val="superscript"/>
              </w:rPr>
              <w:t>th</w:t>
            </w:r>
            <w:r>
              <w:rPr>
                <w:sz w:val="20"/>
                <w:szCs w:val="20"/>
              </w:rPr>
              <w:t xml:space="preserve"> quarter will consist of June, July, and August.  </w:t>
            </w:r>
          </w:p>
        </w:tc>
        <w:tc>
          <w:tcPr>
            <w:tcW w:w="6120" w:type="dxa"/>
            <w:tcBorders>
              <w:top w:val="single" w:sz="8" w:space="0" w:color="000000" w:themeColor="text1"/>
            </w:tcBorders>
          </w:tcPr>
          <w:p w14:paraId="3A142781" w14:textId="6372DA15" w:rsidR="00A46AFF" w:rsidRDefault="002070F9" w:rsidP="002F5044">
            <w:pPr>
              <w:pStyle w:val="TableParagraph"/>
              <w:ind w:left="0" w:right="870"/>
              <w:rPr>
                <w:sz w:val="20"/>
                <w:szCs w:val="20"/>
              </w:rPr>
            </w:pPr>
            <w:r>
              <w:rPr>
                <w:sz w:val="20"/>
                <w:szCs w:val="20"/>
              </w:rPr>
              <w:lastRenderedPageBreak/>
              <w:t xml:space="preserve">Focus children have a medical/health care provider </w:t>
            </w:r>
          </w:p>
        </w:tc>
        <w:tc>
          <w:tcPr>
            <w:tcW w:w="720" w:type="dxa"/>
            <w:tcBorders>
              <w:top w:val="single" w:sz="8" w:space="0" w:color="000000" w:themeColor="text1"/>
            </w:tcBorders>
          </w:tcPr>
          <w:p w14:paraId="06452107" w14:textId="77777777" w:rsidR="00A46AFF" w:rsidRDefault="00A46AFF" w:rsidP="002A7510">
            <w:pPr>
              <w:pStyle w:val="TableParagraph"/>
              <w:ind w:left="9"/>
              <w:jc w:val="center"/>
              <w:rPr>
                <w:w w:val="99"/>
                <w:sz w:val="20"/>
                <w:szCs w:val="20"/>
              </w:rPr>
            </w:pPr>
            <w:r>
              <w:rPr>
                <w:w w:val="99"/>
                <w:sz w:val="20"/>
                <w:szCs w:val="20"/>
              </w:rPr>
              <w:t>3</w:t>
            </w:r>
          </w:p>
          <w:p w14:paraId="2510BF91" w14:textId="77777777" w:rsidR="00A46AFF" w:rsidRDefault="00A46AFF" w:rsidP="002A7510">
            <w:pPr>
              <w:pStyle w:val="TableParagraph"/>
              <w:ind w:left="9"/>
              <w:jc w:val="center"/>
              <w:rPr>
                <w:w w:val="99"/>
                <w:sz w:val="20"/>
                <w:szCs w:val="20"/>
              </w:rPr>
            </w:pPr>
            <w:r>
              <w:rPr>
                <w:w w:val="99"/>
                <w:sz w:val="20"/>
                <w:szCs w:val="20"/>
              </w:rPr>
              <w:t>2</w:t>
            </w:r>
          </w:p>
          <w:p w14:paraId="323C43D3" w14:textId="1AB993A4" w:rsidR="00A46AFF" w:rsidRDefault="002070F9" w:rsidP="002F5044">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6C6412FC" w14:textId="297C0AFA" w:rsidR="00A46AFF" w:rsidRDefault="00A46AFF" w:rsidP="002A7510">
            <w:pPr>
              <w:pStyle w:val="TableParagraph"/>
              <w:ind w:left="0"/>
              <w:rPr>
                <w:sz w:val="20"/>
                <w:szCs w:val="20"/>
              </w:rPr>
            </w:pPr>
            <w:r>
              <w:rPr>
                <w:sz w:val="20"/>
                <w:szCs w:val="20"/>
              </w:rPr>
              <w:t>9</w:t>
            </w:r>
            <w:r w:rsidR="002070F9">
              <w:rPr>
                <w:sz w:val="20"/>
                <w:szCs w:val="20"/>
              </w:rPr>
              <w:t>5</w:t>
            </w:r>
            <w:r>
              <w:rPr>
                <w:sz w:val="20"/>
                <w:szCs w:val="20"/>
              </w:rPr>
              <w:t>%-100% for a 3</w:t>
            </w:r>
          </w:p>
          <w:p w14:paraId="56393133" w14:textId="2391BA5C" w:rsidR="00A46AFF" w:rsidRDefault="00A46AFF" w:rsidP="002A7510">
            <w:pPr>
              <w:pStyle w:val="TableParagraph"/>
              <w:ind w:left="0"/>
              <w:rPr>
                <w:sz w:val="20"/>
                <w:szCs w:val="20"/>
              </w:rPr>
            </w:pPr>
            <w:r>
              <w:rPr>
                <w:sz w:val="20"/>
                <w:szCs w:val="20"/>
              </w:rPr>
              <w:t>80%-</w:t>
            </w:r>
            <w:r w:rsidR="002070F9">
              <w:rPr>
                <w:sz w:val="20"/>
                <w:szCs w:val="20"/>
              </w:rPr>
              <w:t>94</w:t>
            </w:r>
            <w:r>
              <w:rPr>
                <w:sz w:val="20"/>
                <w:szCs w:val="20"/>
              </w:rPr>
              <w:t>% for a 2</w:t>
            </w:r>
          </w:p>
          <w:p w14:paraId="4D02C5D3" w14:textId="7D772E6E" w:rsidR="00A46AFF" w:rsidRPr="008230DB" w:rsidRDefault="00A46AFF" w:rsidP="002070F9">
            <w:pPr>
              <w:pStyle w:val="TableParagraph"/>
              <w:ind w:left="0"/>
              <w:rPr>
                <w:sz w:val="20"/>
                <w:szCs w:val="20"/>
              </w:rPr>
            </w:pPr>
            <w:r>
              <w:rPr>
                <w:sz w:val="20"/>
                <w:szCs w:val="20"/>
              </w:rPr>
              <w:t xml:space="preserve">Less than 80% for a </w:t>
            </w:r>
            <w:r w:rsidR="002070F9">
              <w:rPr>
                <w:sz w:val="20"/>
                <w:szCs w:val="20"/>
              </w:rPr>
              <w:t>1</w:t>
            </w:r>
          </w:p>
        </w:tc>
      </w:tr>
      <w:tr w:rsidR="00ED34E6" w:rsidRPr="008230DB" w14:paraId="330C02CB" w14:textId="77777777" w:rsidTr="00B32148">
        <w:trPr>
          <w:trHeight w:val="2139"/>
        </w:trPr>
        <w:tc>
          <w:tcPr>
            <w:tcW w:w="2705" w:type="dxa"/>
            <w:tcBorders>
              <w:top w:val="single" w:sz="8" w:space="0" w:color="000000" w:themeColor="text1"/>
            </w:tcBorders>
          </w:tcPr>
          <w:p w14:paraId="3495D060" w14:textId="77777777" w:rsidR="00ED34E6" w:rsidDel="006826FC" w:rsidRDefault="00ED34E6" w:rsidP="002070F9">
            <w:pPr>
              <w:pStyle w:val="TableParagraph"/>
              <w:ind w:left="0"/>
              <w:rPr>
                <w:sz w:val="20"/>
                <w:szCs w:val="20"/>
              </w:rPr>
            </w:pPr>
            <w:r>
              <w:rPr>
                <w:sz w:val="20"/>
                <w:szCs w:val="20"/>
              </w:rPr>
              <w:t>CA</w:t>
            </w:r>
            <w:r w:rsidRPr="008230DB">
              <w:rPr>
                <w:sz w:val="20"/>
                <w:szCs w:val="20"/>
              </w:rPr>
              <w:t xml:space="preserve"> Q4.2 (</w:t>
            </w:r>
            <w:r>
              <w:rPr>
                <w:sz w:val="20"/>
                <w:szCs w:val="20"/>
              </w:rPr>
              <w:t>9</w:t>
            </w:r>
            <w:r w:rsidRPr="008230DB">
              <w:rPr>
                <w:sz w:val="20"/>
                <w:szCs w:val="20"/>
              </w:rPr>
              <w:t xml:space="preserve"> of 7) </w:t>
            </w:r>
            <w:r>
              <w:rPr>
                <w:sz w:val="20"/>
                <w:szCs w:val="20"/>
              </w:rPr>
              <w:t xml:space="preserve">Monitoring immunizations </w:t>
            </w:r>
          </w:p>
          <w:p w14:paraId="7267B628" w14:textId="77777777" w:rsidR="00ED34E6" w:rsidDel="006826FC" w:rsidRDefault="00ED34E6" w:rsidP="002A7510">
            <w:pPr>
              <w:pStyle w:val="TableParagraph"/>
              <w:ind w:left="0"/>
              <w:rPr>
                <w:sz w:val="20"/>
                <w:szCs w:val="20"/>
              </w:rPr>
            </w:pPr>
          </w:p>
          <w:p w14:paraId="38128CC6" w14:textId="0FC42115" w:rsidR="00ED34E6" w:rsidRDefault="00ED34E6" w:rsidP="002F5044">
            <w:pPr>
              <w:pStyle w:val="TableParagraph"/>
              <w:ind w:left="0"/>
              <w:rPr>
                <w:sz w:val="20"/>
                <w:szCs w:val="20"/>
              </w:rPr>
            </w:pPr>
            <w:r w:rsidDel="006826FC">
              <w:rPr>
                <w:sz w:val="20"/>
                <w:szCs w:val="20"/>
              </w:rPr>
              <w:t xml:space="preserve">7-2B- MIS report on </w:t>
            </w:r>
            <w:r>
              <w:rPr>
                <w:sz w:val="20"/>
                <w:szCs w:val="20"/>
              </w:rPr>
              <w:t xml:space="preserve">immunizations at one year </w:t>
            </w:r>
          </w:p>
        </w:tc>
        <w:tc>
          <w:tcPr>
            <w:tcW w:w="6120" w:type="dxa"/>
            <w:tcBorders>
              <w:top w:val="single" w:sz="8" w:space="0" w:color="000000" w:themeColor="text1"/>
            </w:tcBorders>
          </w:tcPr>
          <w:p w14:paraId="3AAF5E2C" w14:textId="1840C604" w:rsidR="00ED34E6" w:rsidRDefault="00ED34E6" w:rsidP="002F5044">
            <w:pPr>
              <w:pStyle w:val="TableParagraph"/>
              <w:ind w:left="0" w:right="870"/>
              <w:rPr>
                <w:sz w:val="20"/>
                <w:szCs w:val="20"/>
              </w:rPr>
            </w:pPr>
            <w:r w:rsidDel="006826FC">
              <w:rPr>
                <w:sz w:val="20"/>
                <w:szCs w:val="20"/>
              </w:rPr>
              <w:t xml:space="preserve">The Site ensures immunizations are up-to-date for </w:t>
            </w:r>
            <w:r>
              <w:rPr>
                <w:sz w:val="20"/>
                <w:szCs w:val="20"/>
              </w:rPr>
              <w:t xml:space="preserve">focus </w:t>
            </w:r>
            <w:r w:rsidDel="006826FC">
              <w:rPr>
                <w:sz w:val="20"/>
                <w:szCs w:val="20"/>
              </w:rPr>
              <w:t xml:space="preserve">children at one year of age. </w:t>
            </w:r>
          </w:p>
        </w:tc>
        <w:tc>
          <w:tcPr>
            <w:tcW w:w="720" w:type="dxa"/>
            <w:tcBorders>
              <w:top w:val="single" w:sz="8" w:space="0" w:color="000000" w:themeColor="text1"/>
            </w:tcBorders>
          </w:tcPr>
          <w:p w14:paraId="07F940ED" w14:textId="77777777" w:rsidR="00ED34E6" w:rsidRPr="008230DB" w:rsidRDefault="00ED34E6" w:rsidP="002A7510">
            <w:pPr>
              <w:pStyle w:val="TableParagraph"/>
              <w:ind w:left="9"/>
              <w:jc w:val="center"/>
              <w:rPr>
                <w:w w:val="99"/>
                <w:sz w:val="20"/>
                <w:szCs w:val="20"/>
              </w:rPr>
            </w:pPr>
            <w:r w:rsidRPr="008230DB">
              <w:rPr>
                <w:w w:val="99"/>
                <w:sz w:val="20"/>
                <w:szCs w:val="20"/>
              </w:rPr>
              <w:t>3</w:t>
            </w:r>
          </w:p>
          <w:p w14:paraId="003C83CA" w14:textId="77777777" w:rsidR="00ED34E6" w:rsidRDefault="00ED34E6" w:rsidP="002A7510">
            <w:pPr>
              <w:pStyle w:val="TableParagraph"/>
              <w:ind w:left="9"/>
              <w:jc w:val="center"/>
              <w:rPr>
                <w:w w:val="99"/>
                <w:sz w:val="20"/>
                <w:szCs w:val="20"/>
              </w:rPr>
            </w:pPr>
            <w:r w:rsidRPr="008230DB">
              <w:rPr>
                <w:w w:val="99"/>
                <w:sz w:val="20"/>
                <w:szCs w:val="20"/>
              </w:rPr>
              <w:t>2</w:t>
            </w:r>
          </w:p>
          <w:p w14:paraId="2C989EFF" w14:textId="77777777" w:rsidR="00ED34E6" w:rsidRPr="008230DB" w:rsidRDefault="00ED34E6" w:rsidP="002A7510">
            <w:pPr>
              <w:pStyle w:val="TableParagraph"/>
              <w:ind w:left="9"/>
              <w:jc w:val="center"/>
              <w:rPr>
                <w:w w:val="99"/>
                <w:sz w:val="20"/>
                <w:szCs w:val="20"/>
              </w:rPr>
            </w:pPr>
            <w:r>
              <w:rPr>
                <w:w w:val="99"/>
                <w:sz w:val="20"/>
                <w:szCs w:val="20"/>
              </w:rPr>
              <w:t>1</w:t>
            </w:r>
          </w:p>
          <w:p w14:paraId="74BC9A71" w14:textId="77777777" w:rsidR="00ED34E6" w:rsidRDefault="00ED34E6" w:rsidP="002A7510">
            <w:pPr>
              <w:pStyle w:val="TableParagraph"/>
              <w:ind w:left="9"/>
              <w:jc w:val="center"/>
              <w:rPr>
                <w:w w:val="99"/>
                <w:sz w:val="20"/>
                <w:szCs w:val="20"/>
              </w:rPr>
            </w:pPr>
          </w:p>
        </w:tc>
        <w:tc>
          <w:tcPr>
            <w:tcW w:w="5220" w:type="dxa"/>
            <w:tcBorders>
              <w:top w:val="single" w:sz="8" w:space="0" w:color="000000" w:themeColor="text1"/>
            </w:tcBorders>
          </w:tcPr>
          <w:p w14:paraId="76186278" w14:textId="77777777" w:rsidR="00ED34E6" w:rsidRDefault="00ED34E6" w:rsidP="002A7510">
            <w:pPr>
              <w:pStyle w:val="TableParagraph"/>
              <w:ind w:left="0"/>
              <w:rPr>
                <w:sz w:val="20"/>
                <w:szCs w:val="20"/>
              </w:rPr>
            </w:pPr>
          </w:p>
          <w:p w14:paraId="208688E9" w14:textId="77777777" w:rsidR="00ED34E6" w:rsidRDefault="00ED34E6" w:rsidP="002A7510">
            <w:pPr>
              <w:pStyle w:val="TableParagraph"/>
              <w:ind w:left="0"/>
              <w:rPr>
                <w:sz w:val="20"/>
                <w:szCs w:val="20"/>
              </w:rPr>
            </w:pPr>
          </w:p>
          <w:p w14:paraId="643F1B19" w14:textId="77777777" w:rsidR="00ED34E6" w:rsidDel="006826FC" w:rsidRDefault="00ED34E6" w:rsidP="002A7510">
            <w:pPr>
              <w:pStyle w:val="TableParagraph"/>
              <w:ind w:left="0"/>
              <w:rPr>
                <w:sz w:val="20"/>
                <w:szCs w:val="20"/>
              </w:rPr>
            </w:pPr>
            <w:r w:rsidDel="006826FC">
              <w:rPr>
                <w:sz w:val="20"/>
                <w:szCs w:val="20"/>
              </w:rPr>
              <w:t>90%-100% for a 3</w:t>
            </w:r>
          </w:p>
          <w:p w14:paraId="63FF80B8" w14:textId="77777777" w:rsidR="00ED34E6" w:rsidDel="006826FC" w:rsidRDefault="00ED34E6" w:rsidP="002A7510">
            <w:pPr>
              <w:pStyle w:val="TableParagraph"/>
              <w:ind w:left="0"/>
              <w:rPr>
                <w:sz w:val="20"/>
                <w:szCs w:val="20"/>
              </w:rPr>
            </w:pPr>
            <w:r w:rsidDel="006826FC">
              <w:rPr>
                <w:sz w:val="20"/>
                <w:szCs w:val="20"/>
              </w:rPr>
              <w:t>80%-89% for a 2</w:t>
            </w:r>
          </w:p>
          <w:p w14:paraId="027DE6CD" w14:textId="5BFA0F99" w:rsidR="00ED34E6" w:rsidRDefault="00ED34E6" w:rsidP="002A7510">
            <w:pPr>
              <w:pStyle w:val="TableParagraph"/>
              <w:ind w:left="0"/>
              <w:rPr>
                <w:sz w:val="20"/>
                <w:szCs w:val="20"/>
              </w:rPr>
            </w:pPr>
            <w:r w:rsidDel="006826FC">
              <w:rPr>
                <w:sz w:val="20"/>
                <w:szCs w:val="20"/>
              </w:rPr>
              <w:t>Less than 80% for a 1</w:t>
            </w:r>
          </w:p>
        </w:tc>
      </w:tr>
      <w:tr w:rsidR="00ED34E6" w:rsidRPr="008230DB" w14:paraId="6B5ADF97" w14:textId="77777777" w:rsidTr="00B32148">
        <w:trPr>
          <w:trHeight w:val="2139"/>
        </w:trPr>
        <w:tc>
          <w:tcPr>
            <w:tcW w:w="2705" w:type="dxa"/>
            <w:tcBorders>
              <w:top w:val="single" w:sz="8" w:space="0" w:color="000000" w:themeColor="text1"/>
            </w:tcBorders>
          </w:tcPr>
          <w:p w14:paraId="4E8A5653" w14:textId="77777777" w:rsidR="00ED34E6" w:rsidDel="006826FC" w:rsidRDefault="00ED34E6" w:rsidP="002A7510">
            <w:pPr>
              <w:pStyle w:val="TableParagraph"/>
              <w:ind w:left="0"/>
              <w:rPr>
                <w:sz w:val="20"/>
                <w:szCs w:val="20"/>
              </w:rPr>
            </w:pPr>
            <w:r>
              <w:rPr>
                <w:sz w:val="20"/>
                <w:szCs w:val="20"/>
              </w:rPr>
              <w:t>CA</w:t>
            </w:r>
            <w:r w:rsidDel="006826FC">
              <w:rPr>
                <w:sz w:val="20"/>
                <w:szCs w:val="20"/>
              </w:rPr>
              <w:t xml:space="preserve"> Q 4.2 (</w:t>
            </w:r>
            <w:r>
              <w:rPr>
                <w:sz w:val="20"/>
                <w:szCs w:val="20"/>
              </w:rPr>
              <w:t>9</w:t>
            </w:r>
            <w:r w:rsidDel="006826FC">
              <w:rPr>
                <w:sz w:val="20"/>
                <w:szCs w:val="20"/>
              </w:rPr>
              <w:t xml:space="preserve"> of 7) Immunizations at 2 years</w:t>
            </w:r>
          </w:p>
          <w:p w14:paraId="2C1E9182" w14:textId="77777777" w:rsidR="00ED34E6" w:rsidDel="006826FC" w:rsidRDefault="00ED34E6" w:rsidP="002A7510">
            <w:pPr>
              <w:pStyle w:val="TableParagraph"/>
              <w:ind w:left="0"/>
              <w:rPr>
                <w:sz w:val="20"/>
                <w:szCs w:val="20"/>
              </w:rPr>
            </w:pPr>
          </w:p>
          <w:p w14:paraId="126944A4" w14:textId="2BC0FC86" w:rsidR="00ED34E6" w:rsidRDefault="00ED34E6" w:rsidP="002F5044">
            <w:pPr>
              <w:pStyle w:val="TableParagraph"/>
              <w:ind w:left="0"/>
              <w:rPr>
                <w:sz w:val="20"/>
                <w:szCs w:val="20"/>
              </w:rPr>
            </w:pPr>
            <w:r w:rsidDel="006826FC">
              <w:rPr>
                <w:sz w:val="20"/>
                <w:szCs w:val="20"/>
              </w:rPr>
              <w:t>7-2C- MIS report on Immunizations</w:t>
            </w:r>
          </w:p>
        </w:tc>
        <w:tc>
          <w:tcPr>
            <w:tcW w:w="6120" w:type="dxa"/>
            <w:tcBorders>
              <w:top w:val="single" w:sz="8" w:space="0" w:color="000000" w:themeColor="text1"/>
            </w:tcBorders>
          </w:tcPr>
          <w:p w14:paraId="6B7AFFD9" w14:textId="2E3A1D50" w:rsidR="00ED34E6" w:rsidRDefault="00ED34E6" w:rsidP="002F5044">
            <w:pPr>
              <w:pStyle w:val="TableParagraph"/>
              <w:ind w:left="0" w:right="870"/>
              <w:rPr>
                <w:sz w:val="20"/>
                <w:szCs w:val="20"/>
              </w:rPr>
            </w:pPr>
            <w:r w:rsidDel="006826FC">
              <w:rPr>
                <w:sz w:val="20"/>
                <w:szCs w:val="20"/>
              </w:rPr>
              <w:t xml:space="preserve">The site ensures immunizations are up-to-date for target children at two years of age. </w:t>
            </w:r>
          </w:p>
        </w:tc>
        <w:tc>
          <w:tcPr>
            <w:tcW w:w="720" w:type="dxa"/>
            <w:tcBorders>
              <w:top w:val="single" w:sz="8" w:space="0" w:color="000000" w:themeColor="text1"/>
            </w:tcBorders>
          </w:tcPr>
          <w:p w14:paraId="06835EEE" w14:textId="77777777" w:rsidR="00ED34E6" w:rsidDel="006826FC" w:rsidRDefault="00ED34E6" w:rsidP="002A7510">
            <w:pPr>
              <w:pStyle w:val="TableParagraph"/>
              <w:ind w:left="9"/>
              <w:jc w:val="center"/>
              <w:rPr>
                <w:w w:val="99"/>
                <w:sz w:val="20"/>
                <w:szCs w:val="20"/>
              </w:rPr>
            </w:pPr>
            <w:r w:rsidDel="006826FC">
              <w:rPr>
                <w:w w:val="99"/>
                <w:sz w:val="20"/>
                <w:szCs w:val="20"/>
              </w:rPr>
              <w:t>3</w:t>
            </w:r>
          </w:p>
          <w:p w14:paraId="78DD9445" w14:textId="77777777" w:rsidR="00ED34E6" w:rsidDel="006826FC" w:rsidRDefault="00ED34E6" w:rsidP="002A7510">
            <w:pPr>
              <w:pStyle w:val="TableParagraph"/>
              <w:ind w:left="9"/>
              <w:jc w:val="center"/>
              <w:rPr>
                <w:w w:val="99"/>
                <w:sz w:val="20"/>
                <w:szCs w:val="20"/>
              </w:rPr>
            </w:pPr>
            <w:r w:rsidDel="006826FC">
              <w:rPr>
                <w:w w:val="99"/>
                <w:sz w:val="20"/>
                <w:szCs w:val="20"/>
              </w:rPr>
              <w:t>2</w:t>
            </w:r>
          </w:p>
          <w:p w14:paraId="68B6117B" w14:textId="678E03AA" w:rsidR="00ED34E6" w:rsidRDefault="00ED34E6"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0F609B7E" w14:textId="77777777" w:rsidR="00ED34E6" w:rsidDel="006826FC" w:rsidRDefault="00ED34E6" w:rsidP="002A7510">
            <w:pPr>
              <w:pStyle w:val="TableParagraph"/>
              <w:ind w:left="0"/>
              <w:rPr>
                <w:sz w:val="20"/>
                <w:szCs w:val="20"/>
              </w:rPr>
            </w:pPr>
            <w:r w:rsidDel="006826FC">
              <w:rPr>
                <w:sz w:val="20"/>
                <w:szCs w:val="20"/>
              </w:rPr>
              <w:t>90%-100% for a 3</w:t>
            </w:r>
          </w:p>
          <w:p w14:paraId="0839FC15" w14:textId="77777777" w:rsidR="00ED34E6" w:rsidDel="006826FC" w:rsidRDefault="00ED34E6" w:rsidP="002A7510">
            <w:pPr>
              <w:pStyle w:val="TableParagraph"/>
              <w:ind w:left="0"/>
              <w:rPr>
                <w:sz w:val="20"/>
                <w:szCs w:val="20"/>
              </w:rPr>
            </w:pPr>
            <w:r w:rsidDel="006826FC">
              <w:rPr>
                <w:sz w:val="20"/>
                <w:szCs w:val="20"/>
              </w:rPr>
              <w:t>80%-89% for a 2</w:t>
            </w:r>
          </w:p>
          <w:p w14:paraId="2BC97A05" w14:textId="338853CC" w:rsidR="00ED34E6" w:rsidRDefault="00ED34E6" w:rsidP="002A7510">
            <w:pPr>
              <w:pStyle w:val="TableParagraph"/>
              <w:ind w:left="0"/>
              <w:rPr>
                <w:sz w:val="20"/>
                <w:szCs w:val="20"/>
              </w:rPr>
            </w:pPr>
            <w:r w:rsidDel="006826FC">
              <w:rPr>
                <w:sz w:val="20"/>
                <w:szCs w:val="20"/>
              </w:rPr>
              <w:t>Less than 80% for a 1</w:t>
            </w:r>
          </w:p>
        </w:tc>
      </w:tr>
      <w:tr w:rsidR="00ED34E6" w:rsidRPr="008230DB" w14:paraId="6F98D353" w14:textId="77777777" w:rsidTr="00B32148">
        <w:trPr>
          <w:trHeight w:val="2139"/>
        </w:trPr>
        <w:tc>
          <w:tcPr>
            <w:tcW w:w="2705" w:type="dxa"/>
            <w:tcBorders>
              <w:top w:val="single" w:sz="8" w:space="0" w:color="000000" w:themeColor="text1"/>
            </w:tcBorders>
          </w:tcPr>
          <w:p w14:paraId="732C5154" w14:textId="77777777" w:rsidR="00ED34E6" w:rsidRDefault="00ED34E6" w:rsidP="002A7510">
            <w:pPr>
              <w:pStyle w:val="TableParagraph"/>
              <w:ind w:left="0"/>
              <w:rPr>
                <w:sz w:val="20"/>
                <w:szCs w:val="20"/>
              </w:rPr>
            </w:pPr>
            <w:r>
              <w:rPr>
                <w:sz w:val="20"/>
                <w:szCs w:val="20"/>
              </w:rPr>
              <w:t>CA Q 4.3 (1 of 1) Supervisor ratio</w:t>
            </w:r>
          </w:p>
          <w:p w14:paraId="0638EE4B" w14:textId="77777777" w:rsidR="00ED34E6" w:rsidRDefault="00ED34E6" w:rsidP="002A7510">
            <w:pPr>
              <w:pStyle w:val="TableParagraph"/>
              <w:ind w:left="0"/>
              <w:rPr>
                <w:sz w:val="20"/>
                <w:szCs w:val="20"/>
              </w:rPr>
            </w:pPr>
          </w:p>
          <w:p w14:paraId="511A6094" w14:textId="77777777" w:rsidR="00ED34E6" w:rsidRDefault="00ED34E6" w:rsidP="002A7510">
            <w:pPr>
              <w:pStyle w:val="TableParagraph"/>
              <w:ind w:left="0"/>
              <w:rPr>
                <w:sz w:val="20"/>
                <w:szCs w:val="20"/>
              </w:rPr>
            </w:pPr>
            <w:r>
              <w:rPr>
                <w:sz w:val="20"/>
                <w:szCs w:val="20"/>
              </w:rPr>
              <w:t>12-1D</w:t>
            </w:r>
          </w:p>
          <w:p w14:paraId="2746568E" w14:textId="77B4D835" w:rsidR="00ED34E6" w:rsidRPr="008230DB" w:rsidRDefault="00ED34E6" w:rsidP="002F5044">
            <w:pPr>
              <w:pStyle w:val="TableParagraph"/>
              <w:ind w:left="0"/>
              <w:rPr>
                <w:sz w:val="20"/>
                <w:szCs w:val="20"/>
              </w:rPr>
            </w:pPr>
            <w:r>
              <w:rPr>
                <w:sz w:val="20"/>
                <w:szCs w:val="20"/>
              </w:rPr>
              <w:t>MIS report-</w:t>
            </w:r>
            <w:r w:rsidR="00857F88">
              <w:rPr>
                <w:sz w:val="20"/>
                <w:szCs w:val="20"/>
              </w:rPr>
              <w:t>12-1D</w:t>
            </w:r>
          </w:p>
        </w:tc>
        <w:tc>
          <w:tcPr>
            <w:tcW w:w="6120" w:type="dxa"/>
            <w:tcBorders>
              <w:top w:val="single" w:sz="8" w:space="0" w:color="000000" w:themeColor="text1"/>
            </w:tcBorders>
          </w:tcPr>
          <w:p w14:paraId="5073548F" w14:textId="53FB14A9" w:rsidR="00ED34E6" w:rsidRPr="008230DB" w:rsidRDefault="00ED34E6" w:rsidP="002F5044">
            <w:pPr>
              <w:pStyle w:val="TableParagraph"/>
              <w:ind w:left="0" w:right="870"/>
              <w:rPr>
                <w:sz w:val="20"/>
                <w:szCs w:val="20"/>
              </w:rPr>
            </w:pPr>
            <w:r>
              <w:rPr>
                <w:sz w:val="20"/>
                <w:szCs w:val="20"/>
              </w:rPr>
              <w:t>The ratio of supervisors to direct staff and volunteers and interns (performing the same function) is sufficient to allow regular, ongoing effective supervision to occur</w:t>
            </w:r>
          </w:p>
        </w:tc>
        <w:tc>
          <w:tcPr>
            <w:tcW w:w="720" w:type="dxa"/>
            <w:tcBorders>
              <w:top w:val="single" w:sz="8" w:space="0" w:color="000000" w:themeColor="text1"/>
            </w:tcBorders>
          </w:tcPr>
          <w:p w14:paraId="5E82C5B5" w14:textId="77777777" w:rsidR="00ED34E6" w:rsidRDefault="00ED34E6" w:rsidP="002A7510">
            <w:pPr>
              <w:pStyle w:val="TableParagraph"/>
              <w:ind w:left="9"/>
              <w:jc w:val="center"/>
              <w:rPr>
                <w:w w:val="99"/>
                <w:sz w:val="20"/>
                <w:szCs w:val="20"/>
              </w:rPr>
            </w:pPr>
            <w:r>
              <w:rPr>
                <w:w w:val="99"/>
                <w:sz w:val="20"/>
                <w:szCs w:val="20"/>
              </w:rPr>
              <w:t>3</w:t>
            </w:r>
          </w:p>
          <w:p w14:paraId="59E78DBD" w14:textId="77777777" w:rsidR="00ED34E6" w:rsidRDefault="00ED34E6" w:rsidP="002A7510">
            <w:pPr>
              <w:pStyle w:val="TableParagraph"/>
              <w:ind w:left="9"/>
              <w:jc w:val="center"/>
              <w:rPr>
                <w:w w:val="99"/>
                <w:sz w:val="20"/>
                <w:szCs w:val="20"/>
              </w:rPr>
            </w:pPr>
            <w:r>
              <w:rPr>
                <w:w w:val="99"/>
                <w:sz w:val="20"/>
                <w:szCs w:val="20"/>
              </w:rPr>
              <w:t>2</w:t>
            </w:r>
          </w:p>
          <w:p w14:paraId="737FDD05" w14:textId="23357576" w:rsidR="00ED34E6" w:rsidRPr="008230DB" w:rsidRDefault="00ED34E6" w:rsidP="002F5044">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61C6D915" w14:textId="2EF57FC3" w:rsidR="00ED34E6" w:rsidDel="006826FC" w:rsidRDefault="00ED34E6" w:rsidP="002A7510">
            <w:pPr>
              <w:pStyle w:val="TableParagraph"/>
              <w:ind w:left="0"/>
              <w:rPr>
                <w:sz w:val="20"/>
                <w:szCs w:val="20"/>
              </w:rPr>
            </w:pPr>
          </w:p>
          <w:p w14:paraId="2482F24B" w14:textId="77777777" w:rsidR="00ED34E6" w:rsidDel="006826FC" w:rsidRDefault="00ED34E6" w:rsidP="002A7510">
            <w:pPr>
              <w:pStyle w:val="TableParagraph"/>
              <w:ind w:left="0"/>
              <w:rPr>
                <w:sz w:val="20"/>
                <w:szCs w:val="20"/>
              </w:rPr>
            </w:pPr>
          </w:p>
          <w:p w14:paraId="0B4EF850" w14:textId="54E7F5A0" w:rsidR="00ED34E6" w:rsidRPr="008230DB" w:rsidRDefault="00ED34E6" w:rsidP="002F5044">
            <w:pPr>
              <w:pStyle w:val="TableParagraph"/>
              <w:ind w:left="0"/>
              <w:rPr>
                <w:sz w:val="20"/>
                <w:szCs w:val="20"/>
              </w:rPr>
            </w:pPr>
          </w:p>
        </w:tc>
      </w:tr>
      <w:tr w:rsidR="00ED34E6" w:rsidRPr="008230DB" w14:paraId="781391CA" w14:textId="77777777" w:rsidTr="00B32148">
        <w:trPr>
          <w:trHeight w:val="2139"/>
        </w:trPr>
        <w:tc>
          <w:tcPr>
            <w:tcW w:w="2705" w:type="dxa"/>
            <w:tcBorders>
              <w:top w:val="single" w:sz="8" w:space="0" w:color="000000" w:themeColor="text1"/>
            </w:tcBorders>
          </w:tcPr>
          <w:p w14:paraId="666A9793" w14:textId="4FAD693C" w:rsidR="00ED34E6" w:rsidRDefault="00ED34E6" w:rsidP="002070F9">
            <w:pPr>
              <w:pStyle w:val="TableParagraph"/>
              <w:ind w:left="0"/>
              <w:rPr>
                <w:sz w:val="20"/>
                <w:szCs w:val="20"/>
              </w:rPr>
            </w:pPr>
            <w:r>
              <w:rPr>
                <w:sz w:val="20"/>
                <w:szCs w:val="20"/>
              </w:rPr>
              <w:lastRenderedPageBreak/>
              <w:t xml:space="preserve">CA Q 4.4 (2 of </w:t>
            </w:r>
            <w:r w:rsidR="00A14F54">
              <w:rPr>
                <w:sz w:val="20"/>
                <w:szCs w:val="20"/>
              </w:rPr>
              <w:t>5</w:t>
            </w:r>
            <w:r>
              <w:rPr>
                <w:sz w:val="20"/>
                <w:szCs w:val="20"/>
              </w:rPr>
              <w:t>) caseload management</w:t>
            </w:r>
          </w:p>
          <w:p w14:paraId="2245D2A6" w14:textId="77777777" w:rsidR="00ED34E6" w:rsidRDefault="00ED34E6" w:rsidP="002070F9">
            <w:pPr>
              <w:pStyle w:val="TableParagraph"/>
              <w:ind w:left="0"/>
              <w:rPr>
                <w:sz w:val="20"/>
                <w:szCs w:val="20"/>
              </w:rPr>
            </w:pPr>
          </w:p>
          <w:p w14:paraId="6BAEE186" w14:textId="77777777" w:rsidR="00ED34E6" w:rsidRDefault="00ED34E6" w:rsidP="002070F9">
            <w:pPr>
              <w:pStyle w:val="TableParagraph"/>
              <w:ind w:left="0"/>
              <w:rPr>
                <w:sz w:val="20"/>
                <w:szCs w:val="20"/>
              </w:rPr>
            </w:pPr>
            <w:r>
              <w:rPr>
                <w:sz w:val="20"/>
                <w:szCs w:val="20"/>
              </w:rPr>
              <w:t xml:space="preserve">8-1B </w:t>
            </w:r>
          </w:p>
          <w:p w14:paraId="3E4103FF" w14:textId="2F0ECCDD" w:rsidR="00ED34E6" w:rsidRPr="008230DB" w:rsidRDefault="00ED34E6" w:rsidP="002070F9">
            <w:pPr>
              <w:pStyle w:val="TableParagraph"/>
              <w:ind w:left="0"/>
              <w:rPr>
                <w:sz w:val="20"/>
                <w:szCs w:val="20"/>
              </w:rPr>
            </w:pPr>
            <w:r w:rsidRPr="008230DB">
              <w:rPr>
                <w:sz w:val="20"/>
                <w:szCs w:val="20"/>
              </w:rPr>
              <w:t xml:space="preserve">Run MIS report 8-1B to determine if any FSS is over case weight  </w:t>
            </w:r>
          </w:p>
        </w:tc>
        <w:tc>
          <w:tcPr>
            <w:tcW w:w="6120" w:type="dxa"/>
            <w:tcBorders>
              <w:top w:val="single" w:sz="8" w:space="0" w:color="000000" w:themeColor="text1"/>
            </w:tcBorders>
          </w:tcPr>
          <w:p w14:paraId="5F4327C6" w14:textId="5E9B7AA5" w:rsidR="00ED34E6" w:rsidRPr="008230DB" w:rsidRDefault="00ED34E6" w:rsidP="002A7510">
            <w:pPr>
              <w:pStyle w:val="TableParagraph"/>
              <w:ind w:left="0" w:right="870"/>
              <w:rPr>
                <w:sz w:val="20"/>
                <w:szCs w:val="20"/>
              </w:rPr>
            </w:pPr>
            <w:r>
              <w:rPr>
                <w:sz w:val="20"/>
                <w:szCs w:val="20"/>
              </w:rPr>
              <w:t xml:space="preserve">Full time FSS do not exceed case weight of thirty points </w:t>
            </w:r>
          </w:p>
        </w:tc>
        <w:tc>
          <w:tcPr>
            <w:tcW w:w="720" w:type="dxa"/>
            <w:tcBorders>
              <w:top w:val="single" w:sz="8" w:space="0" w:color="000000" w:themeColor="text1"/>
            </w:tcBorders>
          </w:tcPr>
          <w:p w14:paraId="2307387C" w14:textId="77777777" w:rsidR="00ED34E6" w:rsidRDefault="00ED34E6" w:rsidP="002A7510">
            <w:pPr>
              <w:pStyle w:val="TableParagraph"/>
              <w:ind w:left="9"/>
              <w:jc w:val="center"/>
              <w:rPr>
                <w:w w:val="99"/>
                <w:sz w:val="20"/>
                <w:szCs w:val="20"/>
              </w:rPr>
            </w:pPr>
            <w:r>
              <w:rPr>
                <w:w w:val="99"/>
                <w:sz w:val="20"/>
                <w:szCs w:val="20"/>
              </w:rPr>
              <w:t>3</w:t>
            </w:r>
          </w:p>
          <w:p w14:paraId="670EB87F" w14:textId="77777777" w:rsidR="00ED34E6" w:rsidRDefault="00ED34E6" w:rsidP="002A7510">
            <w:pPr>
              <w:pStyle w:val="TableParagraph"/>
              <w:ind w:left="9"/>
              <w:jc w:val="center"/>
              <w:rPr>
                <w:w w:val="99"/>
                <w:sz w:val="20"/>
                <w:szCs w:val="20"/>
              </w:rPr>
            </w:pPr>
            <w:r>
              <w:rPr>
                <w:w w:val="99"/>
                <w:sz w:val="20"/>
                <w:szCs w:val="20"/>
              </w:rPr>
              <w:t>2</w:t>
            </w:r>
          </w:p>
          <w:p w14:paraId="2E59C47A" w14:textId="3AC8DCF8" w:rsidR="00ED34E6" w:rsidRPr="008230DB" w:rsidRDefault="00ED34E6"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44D3453A" w14:textId="46D1E119" w:rsidR="00ED34E6" w:rsidRPr="008230DB" w:rsidRDefault="00ED34E6" w:rsidP="002A7510">
            <w:pPr>
              <w:pStyle w:val="TableParagraph"/>
              <w:ind w:left="0"/>
              <w:rPr>
                <w:sz w:val="20"/>
                <w:szCs w:val="20"/>
              </w:rPr>
            </w:pPr>
            <w:r w:rsidRPr="008230DB" w:rsidDel="006826FC">
              <w:rPr>
                <w:sz w:val="20"/>
                <w:szCs w:val="20"/>
              </w:rPr>
              <w:t>Sites cannot be over case weight more than 3 consecutive months</w:t>
            </w:r>
          </w:p>
        </w:tc>
      </w:tr>
      <w:tr w:rsidR="00FD313C" w:rsidRPr="008230DB" w14:paraId="15264FD3" w14:textId="77777777" w:rsidTr="00B32148">
        <w:trPr>
          <w:trHeight w:val="2139"/>
        </w:trPr>
        <w:tc>
          <w:tcPr>
            <w:tcW w:w="2705" w:type="dxa"/>
            <w:tcBorders>
              <w:top w:val="single" w:sz="8" w:space="0" w:color="000000" w:themeColor="text1"/>
            </w:tcBorders>
          </w:tcPr>
          <w:p w14:paraId="58204DEA" w14:textId="77777777" w:rsidR="00FD313C" w:rsidRDefault="00FD313C" w:rsidP="002070F9">
            <w:pPr>
              <w:pStyle w:val="TableParagraph"/>
              <w:ind w:left="0"/>
              <w:rPr>
                <w:sz w:val="20"/>
                <w:szCs w:val="20"/>
              </w:rPr>
            </w:pPr>
            <w:r>
              <w:rPr>
                <w:sz w:val="20"/>
                <w:szCs w:val="20"/>
              </w:rPr>
              <w:t xml:space="preserve">9-1B Screening and Selection of Program Manager </w:t>
            </w:r>
          </w:p>
          <w:p w14:paraId="534D1050" w14:textId="77777777" w:rsidR="00FD313C" w:rsidRDefault="00FD313C" w:rsidP="002070F9">
            <w:pPr>
              <w:pStyle w:val="TableParagraph"/>
              <w:ind w:left="0"/>
              <w:rPr>
                <w:sz w:val="20"/>
                <w:szCs w:val="20"/>
              </w:rPr>
            </w:pPr>
          </w:p>
          <w:p w14:paraId="45930C47" w14:textId="332D4ED6" w:rsidR="00FD313C" w:rsidRDefault="00FD313C" w:rsidP="002070F9">
            <w:pPr>
              <w:pStyle w:val="TableParagraph"/>
              <w:ind w:left="0"/>
              <w:rPr>
                <w:sz w:val="20"/>
                <w:szCs w:val="20"/>
              </w:rPr>
            </w:pPr>
            <w:r>
              <w:rPr>
                <w:sz w:val="20"/>
                <w:szCs w:val="20"/>
              </w:rPr>
              <w:t xml:space="preserve">Documentation Request- Resume and if Program Manager does not meet the minimum criteria, submit justification for hire and staff development plan. </w:t>
            </w:r>
          </w:p>
        </w:tc>
        <w:tc>
          <w:tcPr>
            <w:tcW w:w="6120" w:type="dxa"/>
            <w:tcBorders>
              <w:top w:val="single" w:sz="8" w:space="0" w:color="000000" w:themeColor="text1"/>
            </w:tcBorders>
          </w:tcPr>
          <w:p w14:paraId="354ADB22" w14:textId="5D4EA95C" w:rsidR="00FD313C" w:rsidRDefault="00FD313C" w:rsidP="002A7510">
            <w:pPr>
              <w:pStyle w:val="TableParagraph"/>
              <w:ind w:left="0" w:right="870"/>
              <w:rPr>
                <w:sz w:val="20"/>
                <w:szCs w:val="20"/>
              </w:rPr>
            </w:pPr>
            <w:r>
              <w:rPr>
                <w:sz w:val="20"/>
                <w:szCs w:val="20"/>
              </w:rPr>
              <w:t xml:space="preserve">The program Manager if hired after the last accreditation site visit (2017) meets all of the required criteria in the standard. </w:t>
            </w:r>
          </w:p>
        </w:tc>
        <w:tc>
          <w:tcPr>
            <w:tcW w:w="720" w:type="dxa"/>
            <w:tcBorders>
              <w:top w:val="single" w:sz="8" w:space="0" w:color="000000" w:themeColor="text1"/>
            </w:tcBorders>
          </w:tcPr>
          <w:p w14:paraId="501817B4" w14:textId="77777777" w:rsidR="00FD313C" w:rsidRDefault="00FD313C" w:rsidP="002A7510">
            <w:pPr>
              <w:pStyle w:val="TableParagraph"/>
              <w:ind w:left="9"/>
              <w:jc w:val="center"/>
              <w:rPr>
                <w:w w:val="99"/>
                <w:sz w:val="20"/>
                <w:szCs w:val="20"/>
              </w:rPr>
            </w:pPr>
            <w:r>
              <w:rPr>
                <w:w w:val="99"/>
                <w:sz w:val="20"/>
                <w:szCs w:val="20"/>
              </w:rPr>
              <w:t>3</w:t>
            </w:r>
          </w:p>
          <w:p w14:paraId="0E587742" w14:textId="77777777" w:rsidR="00FD313C" w:rsidRDefault="00FD313C" w:rsidP="002A7510">
            <w:pPr>
              <w:pStyle w:val="TableParagraph"/>
              <w:ind w:left="9"/>
              <w:jc w:val="center"/>
              <w:rPr>
                <w:w w:val="99"/>
                <w:sz w:val="20"/>
                <w:szCs w:val="20"/>
              </w:rPr>
            </w:pPr>
            <w:r>
              <w:rPr>
                <w:w w:val="99"/>
                <w:sz w:val="20"/>
                <w:szCs w:val="20"/>
              </w:rPr>
              <w:t>2</w:t>
            </w:r>
          </w:p>
          <w:p w14:paraId="13C56AF1" w14:textId="72E3E422" w:rsidR="00FD313C" w:rsidRDefault="00FD313C"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17A44CE3" w14:textId="77777777" w:rsidR="00FD313C" w:rsidRPr="008230DB" w:rsidDel="006826FC" w:rsidRDefault="00FD313C" w:rsidP="002A7510">
            <w:pPr>
              <w:pStyle w:val="TableParagraph"/>
              <w:ind w:left="0"/>
              <w:rPr>
                <w:sz w:val="20"/>
                <w:szCs w:val="20"/>
              </w:rPr>
            </w:pPr>
          </w:p>
        </w:tc>
      </w:tr>
      <w:tr w:rsidR="00FD313C" w:rsidRPr="008230DB" w14:paraId="4F45FA74" w14:textId="77777777" w:rsidTr="00B32148">
        <w:trPr>
          <w:trHeight w:val="2139"/>
        </w:trPr>
        <w:tc>
          <w:tcPr>
            <w:tcW w:w="2705" w:type="dxa"/>
            <w:tcBorders>
              <w:top w:val="single" w:sz="8" w:space="0" w:color="000000" w:themeColor="text1"/>
            </w:tcBorders>
          </w:tcPr>
          <w:p w14:paraId="44E3F09A" w14:textId="3CFE419B" w:rsidR="00FD313C" w:rsidRDefault="00FD313C" w:rsidP="002070F9">
            <w:pPr>
              <w:pStyle w:val="TableParagraph"/>
              <w:ind w:left="0"/>
              <w:rPr>
                <w:sz w:val="20"/>
                <w:szCs w:val="20"/>
              </w:rPr>
            </w:pPr>
            <w:r>
              <w:rPr>
                <w:sz w:val="20"/>
                <w:szCs w:val="20"/>
              </w:rPr>
              <w:t>9-1C Screening and Selection of Supervisors</w:t>
            </w:r>
          </w:p>
          <w:p w14:paraId="39CA2DFF" w14:textId="77777777" w:rsidR="00FD313C" w:rsidRDefault="00FD313C" w:rsidP="002070F9">
            <w:pPr>
              <w:pStyle w:val="TableParagraph"/>
              <w:ind w:left="0"/>
              <w:rPr>
                <w:sz w:val="20"/>
                <w:szCs w:val="20"/>
              </w:rPr>
            </w:pPr>
          </w:p>
          <w:p w14:paraId="24DF1B32" w14:textId="55427852" w:rsidR="00FD313C" w:rsidRDefault="00FD313C" w:rsidP="002070F9">
            <w:pPr>
              <w:pStyle w:val="TableParagraph"/>
              <w:ind w:left="0"/>
              <w:rPr>
                <w:sz w:val="20"/>
                <w:szCs w:val="20"/>
              </w:rPr>
            </w:pPr>
            <w:r>
              <w:rPr>
                <w:sz w:val="20"/>
                <w:szCs w:val="20"/>
              </w:rPr>
              <w:t>Documentation Request- Resume and if supervisor(s) does not meet the minimum criteria, submit justification for hire and staff development plan.</w:t>
            </w:r>
          </w:p>
        </w:tc>
        <w:tc>
          <w:tcPr>
            <w:tcW w:w="6120" w:type="dxa"/>
            <w:tcBorders>
              <w:top w:val="single" w:sz="8" w:space="0" w:color="000000" w:themeColor="text1"/>
            </w:tcBorders>
          </w:tcPr>
          <w:p w14:paraId="1E232283" w14:textId="16854BEE" w:rsidR="00FD313C" w:rsidRDefault="00FD313C" w:rsidP="002A7510">
            <w:pPr>
              <w:pStyle w:val="TableParagraph"/>
              <w:ind w:left="0" w:right="870"/>
              <w:rPr>
                <w:sz w:val="20"/>
                <w:szCs w:val="20"/>
              </w:rPr>
            </w:pPr>
            <w:r>
              <w:rPr>
                <w:sz w:val="20"/>
                <w:szCs w:val="20"/>
              </w:rPr>
              <w:t xml:space="preserve">The site supervisors, if hired after the last accreditation site visit, (2017) meets all the required criteria. </w:t>
            </w:r>
          </w:p>
        </w:tc>
        <w:tc>
          <w:tcPr>
            <w:tcW w:w="720" w:type="dxa"/>
            <w:tcBorders>
              <w:top w:val="single" w:sz="8" w:space="0" w:color="000000" w:themeColor="text1"/>
            </w:tcBorders>
          </w:tcPr>
          <w:p w14:paraId="13A32D14" w14:textId="77777777" w:rsidR="00FD313C" w:rsidRDefault="00FD313C" w:rsidP="002A7510">
            <w:pPr>
              <w:pStyle w:val="TableParagraph"/>
              <w:ind w:left="9"/>
              <w:jc w:val="center"/>
              <w:rPr>
                <w:w w:val="99"/>
                <w:sz w:val="20"/>
                <w:szCs w:val="20"/>
              </w:rPr>
            </w:pPr>
            <w:r>
              <w:rPr>
                <w:w w:val="99"/>
                <w:sz w:val="20"/>
                <w:szCs w:val="20"/>
              </w:rPr>
              <w:t>3</w:t>
            </w:r>
          </w:p>
          <w:p w14:paraId="6133ACD6" w14:textId="77777777" w:rsidR="00FD313C" w:rsidRDefault="00FD313C" w:rsidP="002A7510">
            <w:pPr>
              <w:pStyle w:val="TableParagraph"/>
              <w:ind w:left="9"/>
              <w:jc w:val="center"/>
              <w:rPr>
                <w:w w:val="99"/>
                <w:sz w:val="20"/>
                <w:szCs w:val="20"/>
              </w:rPr>
            </w:pPr>
            <w:r>
              <w:rPr>
                <w:w w:val="99"/>
                <w:sz w:val="20"/>
                <w:szCs w:val="20"/>
              </w:rPr>
              <w:t>2</w:t>
            </w:r>
          </w:p>
          <w:p w14:paraId="44EFAACB" w14:textId="167A7466" w:rsidR="00FD313C" w:rsidRDefault="00FD313C"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39781838" w14:textId="77777777" w:rsidR="00FD313C" w:rsidRPr="008230DB" w:rsidDel="006826FC" w:rsidRDefault="00FD313C" w:rsidP="002A7510">
            <w:pPr>
              <w:pStyle w:val="TableParagraph"/>
              <w:ind w:left="0"/>
              <w:rPr>
                <w:sz w:val="20"/>
                <w:szCs w:val="20"/>
              </w:rPr>
            </w:pPr>
          </w:p>
        </w:tc>
      </w:tr>
      <w:tr w:rsidR="00ED34E6" w:rsidRPr="008230DB" w14:paraId="34CC835F" w14:textId="77777777" w:rsidTr="00B32148">
        <w:trPr>
          <w:trHeight w:val="2139"/>
        </w:trPr>
        <w:tc>
          <w:tcPr>
            <w:tcW w:w="2705" w:type="dxa"/>
            <w:tcBorders>
              <w:top w:val="single" w:sz="8" w:space="0" w:color="000000" w:themeColor="text1"/>
            </w:tcBorders>
          </w:tcPr>
          <w:p w14:paraId="52A87C2D" w14:textId="2053EC31" w:rsidR="00ED34E6" w:rsidRDefault="00ED34E6" w:rsidP="003B5C84">
            <w:pPr>
              <w:pStyle w:val="TableParagraph"/>
              <w:ind w:left="0"/>
              <w:rPr>
                <w:sz w:val="20"/>
                <w:szCs w:val="20"/>
              </w:rPr>
            </w:pPr>
            <w:r>
              <w:rPr>
                <w:sz w:val="20"/>
                <w:szCs w:val="20"/>
              </w:rPr>
              <w:t xml:space="preserve">CA Q 4.4 (3 of </w:t>
            </w:r>
            <w:r w:rsidR="00A14F54">
              <w:rPr>
                <w:sz w:val="20"/>
                <w:szCs w:val="20"/>
              </w:rPr>
              <w:t>5</w:t>
            </w:r>
            <w:r>
              <w:rPr>
                <w:sz w:val="20"/>
                <w:szCs w:val="20"/>
              </w:rPr>
              <w:t xml:space="preserve">) Supervision provided to supervisors and program managers </w:t>
            </w:r>
          </w:p>
          <w:p w14:paraId="24B09B33" w14:textId="77777777" w:rsidR="00ED34E6" w:rsidRDefault="00ED34E6" w:rsidP="002A7510">
            <w:pPr>
              <w:pStyle w:val="TableParagraph"/>
              <w:rPr>
                <w:sz w:val="20"/>
                <w:szCs w:val="20"/>
              </w:rPr>
            </w:pPr>
          </w:p>
          <w:p w14:paraId="263EA6A1" w14:textId="77777777" w:rsidR="00ED34E6" w:rsidRDefault="00ED34E6" w:rsidP="003B5C84">
            <w:pPr>
              <w:pStyle w:val="TableParagraph"/>
              <w:ind w:left="0"/>
              <w:rPr>
                <w:sz w:val="20"/>
                <w:szCs w:val="20"/>
              </w:rPr>
            </w:pPr>
            <w:r>
              <w:rPr>
                <w:sz w:val="20"/>
                <w:szCs w:val="20"/>
              </w:rPr>
              <w:t xml:space="preserve">12-3C </w:t>
            </w:r>
          </w:p>
          <w:p w14:paraId="4C8B43AE" w14:textId="77777777" w:rsidR="00ED34E6" w:rsidRPr="008230DB" w:rsidDel="006826FC" w:rsidRDefault="00ED34E6" w:rsidP="003B5C84">
            <w:pPr>
              <w:pStyle w:val="TableParagraph"/>
              <w:ind w:left="0"/>
              <w:rPr>
                <w:sz w:val="20"/>
                <w:szCs w:val="20"/>
              </w:rPr>
            </w:pPr>
            <w:r>
              <w:rPr>
                <w:sz w:val="20"/>
                <w:szCs w:val="20"/>
              </w:rPr>
              <w:t xml:space="preserve">MIS supervision notes 3 per supervisor </w:t>
            </w:r>
          </w:p>
          <w:p w14:paraId="4EC81C27" w14:textId="15B05835" w:rsidR="00ED34E6" w:rsidRPr="008230DB" w:rsidRDefault="00ED34E6" w:rsidP="002A7510">
            <w:pPr>
              <w:pStyle w:val="TableParagraph"/>
              <w:ind w:left="0"/>
              <w:rPr>
                <w:sz w:val="20"/>
                <w:szCs w:val="20"/>
              </w:rPr>
            </w:pPr>
            <w:r>
              <w:rPr>
                <w:sz w:val="20"/>
                <w:szCs w:val="20"/>
              </w:rPr>
              <w:t xml:space="preserve">Supervisors receive a minimum of supervision monthly </w:t>
            </w:r>
          </w:p>
        </w:tc>
        <w:tc>
          <w:tcPr>
            <w:tcW w:w="6120" w:type="dxa"/>
            <w:tcBorders>
              <w:top w:val="single" w:sz="8" w:space="0" w:color="000000" w:themeColor="text1"/>
            </w:tcBorders>
          </w:tcPr>
          <w:p w14:paraId="6DECD2EA" w14:textId="6627D8AB" w:rsidR="00ED34E6" w:rsidRPr="008230DB" w:rsidRDefault="00ED34E6" w:rsidP="002A7510">
            <w:pPr>
              <w:pStyle w:val="TableParagraph"/>
              <w:ind w:left="0" w:right="870"/>
              <w:rPr>
                <w:sz w:val="20"/>
                <w:szCs w:val="20"/>
              </w:rPr>
            </w:pPr>
            <w:r>
              <w:rPr>
                <w:sz w:val="20"/>
                <w:szCs w:val="20"/>
              </w:rPr>
              <w:t xml:space="preserve">The sites practice ensures supervisors receive regularly scheduled reflective supervision </w:t>
            </w:r>
          </w:p>
        </w:tc>
        <w:tc>
          <w:tcPr>
            <w:tcW w:w="720" w:type="dxa"/>
            <w:tcBorders>
              <w:top w:val="single" w:sz="8" w:space="0" w:color="000000" w:themeColor="text1"/>
            </w:tcBorders>
          </w:tcPr>
          <w:p w14:paraId="77BF6691" w14:textId="77777777" w:rsidR="00ED34E6" w:rsidRDefault="00ED34E6" w:rsidP="002A7510">
            <w:pPr>
              <w:pStyle w:val="TableParagraph"/>
              <w:ind w:left="9"/>
              <w:jc w:val="center"/>
              <w:rPr>
                <w:w w:val="99"/>
                <w:sz w:val="20"/>
                <w:szCs w:val="20"/>
              </w:rPr>
            </w:pPr>
            <w:r>
              <w:rPr>
                <w:w w:val="99"/>
                <w:sz w:val="20"/>
                <w:szCs w:val="20"/>
              </w:rPr>
              <w:t>3</w:t>
            </w:r>
          </w:p>
          <w:p w14:paraId="04CECEE0" w14:textId="77777777" w:rsidR="00ED34E6" w:rsidRDefault="00ED34E6" w:rsidP="002A7510">
            <w:pPr>
              <w:pStyle w:val="TableParagraph"/>
              <w:ind w:left="9"/>
              <w:jc w:val="center"/>
              <w:rPr>
                <w:w w:val="99"/>
                <w:sz w:val="20"/>
                <w:szCs w:val="20"/>
              </w:rPr>
            </w:pPr>
            <w:r>
              <w:rPr>
                <w:w w:val="99"/>
                <w:sz w:val="20"/>
                <w:szCs w:val="20"/>
              </w:rPr>
              <w:t>2</w:t>
            </w:r>
          </w:p>
          <w:p w14:paraId="3164578A" w14:textId="0CE32724" w:rsidR="00ED34E6" w:rsidRDefault="00ED34E6"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717F1EC6" w14:textId="29ED62D0" w:rsidR="00ED34E6" w:rsidRPr="008230DB" w:rsidRDefault="00ED34E6" w:rsidP="002A7510">
            <w:pPr>
              <w:pStyle w:val="TableParagraph"/>
              <w:ind w:left="0"/>
              <w:rPr>
                <w:sz w:val="20"/>
                <w:szCs w:val="20"/>
              </w:rPr>
            </w:pPr>
          </w:p>
        </w:tc>
      </w:tr>
      <w:tr w:rsidR="00ED34E6" w:rsidRPr="008230DB" w14:paraId="218DBB1C" w14:textId="77777777" w:rsidTr="00B32148">
        <w:trPr>
          <w:trHeight w:val="2139"/>
        </w:trPr>
        <w:tc>
          <w:tcPr>
            <w:tcW w:w="2705" w:type="dxa"/>
            <w:tcBorders>
              <w:top w:val="single" w:sz="8" w:space="0" w:color="000000" w:themeColor="text1"/>
            </w:tcBorders>
          </w:tcPr>
          <w:p w14:paraId="7CD4F4B0" w14:textId="5A7FEE28" w:rsidR="00ED34E6" w:rsidRDefault="00ED34E6" w:rsidP="003B5C84">
            <w:pPr>
              <w:pStyle w:val="TableParagraph"/>
              <w:ind w:left="0"/>
              <w:rPr>
                <w:sz w:val="20"/>
                <w:szCs w:val="20"/>
              </w:rPr>
            </w:pPr>
            <w:r>
              <w:rPr>
                <w:sz w:val="20"/>
                <w:szCs w:val="20"/>
              </w:rPr>
              <w:lastRenderedPageBreak/>
              <w:t xml:space="preserve">CA Q 4.4 (3 of </w:t>
            </w:r>
            <w:r w:rsidR="00A14F54">
              <w:rPr>
                <w:sz w:val="20"/>
                <w:szCs w:val="20"/>
              </w:rPr>
              <w:t>5</w:t>
            </w:r>
            <w:r>
              <w:rPr>
                <w:sz w:val="20"/>
                <w:szCs w:val="20"/>
              </w:rPr>
              <w:t xml:space="preserve">) Supervision provided to supervisors and program managers (PCANY cover 4 of 4 with observation of direct staff during their QA visits) </w:t>
            </w:r>
          </w:p>
          <w:p w14:paraId="10BC01BF" w14:textId="77777777" w:rsidR="00ED34E6" w:rsidRDefault="00ED34E6" w:rsidP="005F1552">
            <w:pPr>
              <w:pStyle w:val="TableParagraph"/>
              <w:rPr>
                <w:sz w:val="20"/>
                <w:szCs w:val="20"/>
              </w:rPr>
            </w:pPr>
          </w:p>
          <w:p w14:paraId="179BAEF7" w14:textId="77777777" w:rsidR="00ED34E6" w:rsidRDefault="00ED34E6" w:rsidP="003B5C84">
            <w:pPr>
              <w:pStyle w:val="TableParagraph"/>
              <w:ind w:left="0"/>
              <w:rPr>
                <w:sz w:val="20"/>
                <w:szCs w:val="20"/>
              </w:rPr>
            </w:pPr>
            <w:r>
              <w:rPr>
                <w:sz w:val="20"/>
                <w:szCs w:val="20"/>
              </w:rPr>
              <w:t xml:space="preserve">12-4B </w:t>
            </w:r>
          </w:p>
          <w:p w14:paraId="4A940482" w14:textId="77777777" w:rsidR="00ED34E6" w:rsidRPr="008230DB" w:rsidDel="006826FC" w:rsidRDefault="00ED34E6" w:rsidP="003B5C84">
            <w:pPr>
              <w:pStyle w:val="TableParagraph"/>
              <w:ind w:left="0"/>
              <w:rPr>
                <w:sz w:val="20"/>
                <w:szCs w:val="20"/>
              </w:rPr>
            </w:pPr>
            <w:r>
              <w:rPr>
                <w:sz w:val="20"/>
                <w:szCs w:val="20"/>
              </w:rPr>
              <w:t xml:space="preserve">three supervision notes for Program Manager (documentation request) </w:t>
            </w:r>
          </w:p>
          <w:p w14:paraId="0F197CBE" w14:textId="7A28731C" w:rsidR="00ED34E6" w:rsidRPr="008230DB" w:rsidRDefault="00ED34E6" w:rsidP="002070F9">
            <w:pPr>
              <w:pStyle w:val="TableParagraph"/>
              <w:ind w:left="0"/>
              <w:rPr>
                <w:sz w:val="20"/>
                <w:szCs w:val="20"/>
              </w:rPr>
            </w:pPr>
          </w:p>
        </w:tc>
        <w:tc>
          <w:tcPr>
            <w:tcW w:w="6120" w:type="dxa"/>
            <w:tcBorders>
              <w:top w:val="single" w:sz="8" w:space="0" w:color="000000" w:themeColor="text1"/>
            </w:tcBorders>
          </w:tcPr>
          <w:p w14:paraId="5FD34D68" w14:textId="152F907C" w:rsidR="00ED34E6" w:rsidRPr="008230DB" w:rsidRDefault="00ED34E6" w:rsidP="002A7510">
            <w:pPr>
              <w:pStyle w:val="TableParagraph"/>
              <w:ind w:left="0" w:right="870"/>
              <w:rPr>
                <w:sz w:val="20"/>
                <w:szCs w:val="20"/>
              </w:rPr>
            </w:pPr>
            <w:r>
              <w:rPr>
                <w:sz w:val="20"/>
                <w:szCs w:val="20"/>
              </w:rPr>
              <w:t xml:space="preserve">The site ensures Program Managers are held accountable for the quality of their work and receive skill development and professional support </w:t>
            </w:r>
          </w:p>
        </w:tc>
        <w:tc>
          <w:tcPr>
            <w:tcW w:w="720" w:type="dxa"/>
            <w:tcBorders>
              <w:top w:val="single" w:sz="8" w:space="0" w:color="000000" w:themeColor="text1"/>
            </w:tcBorders>
          </w:tcPr>
          <w:p w14:paraId="4E0EEDB9" w14:textId="77777777" w:rsidR="00ED34E6" w:rsidRDefault="00ED34E6" w:rsidP="002A7510">
            <w:pPr>
              <w:pStyle w:val="TableParagraph"/>
              <w:ind w:left="9"/>
              <w:jc w:val="center"/>
              <w:rPr>
                <w:w w:val="99"/>
                <w:sz w:val="20"/>
                <w:szCs w:val="20"/>
              </w:rPr>
            </w:pPr>
            <w:r>
              <w:rPr>
                <w:w w:val="99"/>
                <w:sz w:val="20"/>
                <w:szCs w:val="20"/>
              </w:rPr>
              <w:t>3</w:t>
            </w:r>
          </w:p>
          <w:p w14:paraId="2DC2C2FA" w14:textId="77777777" w:rsidR="00ED34E6" w:rsidRDefault="00ED34E6" w:rsidP="002A7510">
            <w:pPr>
              <w:pStyle w:val="TableParagraph"/>
              <w:ind w:left="9"/>
              <w:jc w:val="center"/>
              <w:rPr>
                <w:w w:val="99"/>
                <w:sz w:val="20"/>
                <w:szCs w:val="20"/>
              </w:rPr>
            </w:pPr>
            <w:r>
              <w:rPr>
                <w:w w:val="99"/>
                <w:sz w:val="20"/>
                <w:szCs w:val="20"/>
              </w:rPr>
              <w:t>2</w:t>
            </w:r>
          </w:p>
          <w:p w14:paraId="484D6B18" w14:textId="23BEB276" w:rsidR="00ED34E6" w:rsidRDefault="00ED34E6"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5D12492A" w14:textId="65D110D6" w:rsidR="00ED34E6" w:rsidRPr="008230DB" w:rsidRDefault="00ED34E6" w:rsidP="002A7510">
            <w:pPr>
              <w:pStyle w:val="TableParagraph"/>
              <w:ind w:left="0"/>
              <w:rPr>
                <w:sz w:val="20"/>
                <w:szCs w:val="20"/>
              </w:rPr>
            </w:pPr>
          </w:p>
        </w:tc>
      </w:tr>
      <w:tr w:rsidR="00A14F54" w:rsidRPr="008230DB" w14:paraId="370294AF" w14:textId="77777777" w:rsidTr="00B32148">
        <w:trPr>
          <w:trHeight w:val="2139"/>
        </w:trPr>
        <w:tc>
          <w:tcPr>
            <w:tcW w:w="2705" w:type="dxa"/>
            <w:tcBorders>
              <w:top w:val="single" w:sz="8" w:space="0" w:color="000000" w:themeColor="text1"/>
            </w:tcBorders>
          </w:tcPr>
          <w:p w14:paraId="162DAF4C" w14:textId="4445B2D7" w:rsidR="00A14F54" w:rsidRDefault="00A14F54" w:rsidP="00A14F54">
            <w:pPr>
              <w:pStyle w:val="TableParagraph"/>
              <w:ind w:left="0"/>
              <w:rPr>
                <w:sz w:val="20"/>
                <w:szCs w:val="20"/>
              </w:rPr>
            </w:pPr>
            <w:r>
              <w:rPr>
                <w:sz w:val="20"/>
                <w:szCs w:val="20"/>
              </w:rPr>
              <w:t>CA Q 4.4</w:t>
            </w:r>
            <w:r w:rsidR="00590695">
              <w:rPr>
                <w:sz w:val="20"/>
                <w:szCs w:val="20"/>
              </w:rPr>
              <w:t xml:space="preserve"> (4 of 5)</w:t>
            </w:r>
            <w:r>
              <w:rPr>
                <w:sz w:val="20"/>
                <w:szCs w:val="20"/>
              </w:rPr>
              <w:t xml:space="preserve"> </w:t>
            </w:r>
            <w:r w:rsidR="00590695">
              <w:rPr>
                <w:sz w:val="20"/>
                <w:szCs w:val="20"/>
              </w:rPr>
              <w:t xml:space="preserve">Tracking of staff-initiated child welfare reports </w:t>
            </w:r>
          </w:p>
          <w:p w14:paraId="7EAC7AE3" w14:textId="77777777" w:rsidR="00590695" w:rsidRDefault="00590695" w:rsidP="00A14F54">
            <w:pPr>
              <w:pStyle w:val="TableParagraph"/>
              <w:ind w:left="0"/>
              <w:rPr>
                <w:sz w:val="20"/>
                <w:szCs w:val="20"/>
              </w:rPr>
            </w:pPr>
          </w:p>
          <w:p w14:paraId="71AAA85C" w14:textId="77777777" w:rsidR="00A14F54" w:rsidRPr="008230DB" w:rsidRDefault="00A14F54" w:rsidP="00A14F54">
            <w:pPr>
              <w:pStyle w:val="TableParagraph"/>
              <w:ind w:left="0"/>
              <w:rPr>
                <w:sz w:val="20"/>
                <w:szCs w:val="20"/>
              </w:rPr>
            </w:pPr>
            <w:r>
              <w:rPr>
                <w:sz w:val="20"/>
                <w:szCs w:val="20"/>
              </w:rPr>
              <w:t>GA-4C</w:t>
            </w:r>
          </w:p>
          <w:p w14:paraId="7C91187F" w14:textId="3B09C2A4" w:rsidR="00A14F54" w:rsidRDefault="00A14F54" w:rsidP="003B5C84">
            <w:pPr>
              <w:pStyle w:val="TableParagraph"/>
              <w:ind w:left="0"/>
              <w:rPr>
                <w:sz w:val="20"/>
                <w:szCs w:val="20"/>
              </w:rPr>
            </w:pPr>
          </w:p>
        </w:tc>
        <w:tc>
          <w:tcPr>
            <w:tcW w:w="6120" w:type="dxa"/>
            <w:tcBorders>
              <w:top w:val="single" w:sz="8" w:space="0" w:color="000000" w:themeColor="text1"/>
            </w:tcBorders>
          </w:tcPr>
          <w:p w14:paraId="6565C848" w14:textId="08CB9DFE" w:rsidR="00A14F54" w:rsidRDefault="00590695" w:rsidP="002A7510">
            <w:pPr>
              <w:pStyle w:val="TableParagraph"/>
              <w:ind w:left="0" w:right="870"/>
              <w:rPr>
                <w:sz w:val="20"/>
                <w:szCs w:val="20"/>
              </w:rPr>
            </w:pPr>
            <w:r>
              <w:rPr>
                <w:sz w:val="20"/>
                <w:szCs w:val="20"/>
              </w:rPr>
              <w:t>The staff notifies the supervisor or program manager immediately in situations where staff suspect abuse or neglect. The supervisor or program manager track these situations to ensure safety concerns are addressed and appropriate follow through occurs.</w:t>
            </w:r>
          </w:p>
        </w:tc>
        <w:tc>
          <w:tcPr>
            <w:tcW w:w="720" w:type="dxa"/>
            <w:tcBorders>
              <w:top w:val="single" w:sz="8" w:space="0" w:color="000000" w:themeColor="text1"/>
            </w:tcBorders>
          </w:tcPr>
          <w:p w14:paraId="0AE10517" w14:textId="77777777" w:rsidR="00A14F54" w:rsidRDefault="00590695" w:rsidP="002A7510">
            <w:pPr>
              <w:pStyle w:val="TableParagraph"/>
              <w:ind w:left="9"/>
              <w:jc w:val="center"/>
              <w:rPr>
                <w:w w:val="99"/>
                <w:sz w:val="20"/>
                <w:szCs w:val="20"/>
              </w:rPr>
            </w:pPr>
            <w:r>
              <w:rPr>
                <w:w w:val="99"/>
                <w:sz w:val="20"/>
                <w:szCs w:val="20"/>
              </w:rPr>
              <w:t>3</w:t>
            </w:r>
          </w:p>
          <w:p w14:paraId="4C50B956" w14:textId="77777777" w:rsidR="00590695" w:rsidRDefault="00590695" w:rsidP="002A7510">
            <w:pPr>
              <w:pStyle w:val="TableParagraph"/>
              <w:ind w:left="9"/>
              <w:jc w:val="center"/>
              <w:rPr>
                <w:w w:val="99"/>
                <w:sz w:val="20"/>
                <w:szCs w:val="20"/>
              </w:rPr>
            </w:pPr>
            <w:r>
              <w:rPr>
                <w:w w:val="99"/>
                <w:sz w:val="20"/>
                <w:szCs w:val="20"/>
              </w:rPr>
              <w:t>2</w:t>
            </w:r>
          </w:p>
          <w:p w14:paraId="0CC14DA6" w14:textId="4FE2EF4F"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6ECC8476" w14:textId="6BE17EAC" w:rsidR="00A14F54" w:rsidRPr="008230DB" w:rsidRDefault="00A14F54" w:rsidP="002A7510">
            <w:pPr>
              <w:pStyle w:val="TableParagraph"/>
              <w:ind w:left="0"/>
              <w:rPr>
                <w:sz w:val="20"/>
                <w:szCs w:val="20"/>
              </w:rPr>
            </w:pPr>
          </w:p>
        </w:tc>
      </w:tr>
      <w:tr w:rsidR="00ED34E6" w:rsidRPr="008230DB" w14:paraId="33157A36" w14:textId="77777777" w:rsidTr="00B32148">
        <w:trPr>
          <w:trHeight w:val="2139"/>
        </w:trPr>
        <w:tc>
          <w:tcPr>
            <w:tcW w:w="2705" w:type="dxa"/>
            <w:tcBorders>
              <w:top w:val="single" w:sz="8" w:space="0" w:color="000000" w:themeColor="text1"/>
            </w:tcBorders>
          </w:tcPr>
          <w:p w14:paraId="7A465B12" w14:textId="3D7CA0D7" w:rsidR="00ED34E6" w:rsidRDefault="00ED34E6" w:rsidP="00726C63">
            <w:pPr>
              <w:pStyle w:val="TableParagraph"/>
              <w:ind w:left="0"/>
              <w:rPr>
                <w:sz w:val="20"/>
                <w:szCs w:val="20"/>
              </w:rPr>
            </w:pPr>
          </w:p>
        </w:tc>
        <w:tc>
          <w:tcPr>
            <w:tcW w:w="6120" w:type="dxa"/>
            <w:tcBorders>
              <w:top w:val="single" w:sz="8" w:space="0" w:color="000000" w:themeColor="text1"/>
            </w:tcBorders>
          </w:tcPr>
          <w:p w14:paraId="7820B23A" w14:textId="633D0768" w:rsidR="00ED34E6" w:rsidRPr="008230DB" w:rsidRDefault="00ED34E6" w:rsidP="002A7510">
            <w:pPr>
              <w:pStyle w:val="TableParagraph"/>
              <w:ind w:left="0" w:right="870"/>
              <w:rPr>
                <w:sz w:val="20"/>
                <w:szCs w:val="20"/>
              </w:rPr>
            </w:pPr>
            <w:r w:rsidRPr="003B5C84">
              <w:rPr>
                <w:b/>
                <w:bCs/>
                <w:sz w:val="24"/>
                <w:szCs w:val="24"/>
              </w:rPr>
              <w:t>Safety and Essential Standards</w:t>
            </w:r>
          </w:p>
        </w:tc>
        <w:tc>
          <w:tcPr>
            <w:tcW w:w="720" w:type="dxa"/>
            <w:tcBorders>
              <w:top w:val="single" w:sz="8" w:space="0" w:color="000000" w:themeColor="text1"/>
            </w:tcBorders>
          </w:tcPr>
          <w:p w14:paraId="19626278" w14:textId="3752057C" w:rsidR="00ED34E6" w:rsidRDefault="00ED34E6" w:rsidP="002A7510">
            <w:pPr>
              <w:pStyle w:val="TableParagraph"/>
              <w:ind w:left="9"/>
              <w:jc w:val="center"/>
              <w:rPr>
                <w:w w:val="99"/>
                <w:sz w:val="20"/>
                <w:szCs w:val="20"/>
              </w:rPr>
            </w:pPr>
          </w:p>
        </w:tc>
        <w:tc>
          <w:tcPr>
            <w:tcW w:w="5220" w:type="dxa"/>
            <w:tcBorders>
              <w:top w:val="single" w:sz="8" w:space="0" w:color="000000" w:themeColor="text1"/>
            </w:tcBorders>
          </w:tcPr>
          <w:p w14:paraId="60A944AE" w14:textId="77777777" w:rsidR="00ED34E6" w:rsidDel="006826FC" w:rsidRDefault="00ED34E6" w:rsidP="002A7510">
            <w:pPr>
              <w:pStyle w:val="TableParagraph"/>
              <w:ind w:left="0"/>
              <w:rPr>
                <w:sz w:val="20"/>
                <w:szCs w:val="20"/>
              </w:rPr>
            </w:pPr>
          </w:p>
          <w:p w14:paraId="58BCB0DC" w14:textId="77777777" w:rsidR="00ED34E6" w:rsidDel="006826FC" w:rsidRDefault="00ED34E6" w:rsidP="002A7510">
            <w:pPr>
              <w:pStyle w:val="TableParagraph"/>
              <w:ind w:left="0"/>
              <w:rPr>
                <w:sz w:val="20"/>
                <w:szCs w:val="20"/>
              </w:rPr>
            </w:pPr>
          </w:p>
          <w:p w14:paraId="59D9C61B" w14:textId="77777777" w:rsidR="00ED34E6" w:rsidDel="006826FC" w:rsidRDefault="00ED34E6" w:rsidP="002A7510">
            <w:pPr>
              <w:pStyle w:val="TableParagraph"/>
              <w:ind w:left="0"/>
              <w:rPr>
                <w:sz w:val="20"/>
                <w:szCs w:val="20"/>
              </w:rPr>
            </w:pPr>
          </w:p>
          <w:p w14:paraId="1291E004" w14:textId="77777777" w:rsidR="00ED34E6" w:rsidDel="006826FC" w:rsidRDefault="00ED34E6" w:rsidP="002A7510">
            <w:pPr>
              <w:pStyle w:val="TableParagraph"/>
              <w:ind w:left="0"/>
              <w:rPr>
                <w:sz w:val="20"/>
                <w:szCs w:val="20"/>
              </w:rPr>
            </w:pPr>
          </w:p>
          <w:p w14:paraId="6E6851C2" w14:textId="08C825BB" w:rsidR="00ED34E6" w:rsidRPr="008230DB" w:rsidRDefault="00ED34E6" w:rsidP="002A7510">
            <w:pPr>
              <w:pStyle w:val="TableParagraph"/>
              <w:ind w:left="0"/>
              <w:rPr>
                <w:sz w:val="20"/>
                <w:szCs w:val="20"/>
              </w:rPr>
            </w:pPr>
          </w:p>
        </w:tc>
      </w:tr>
      <w:tr w:rsidR="00ED34E6" w:rsidRPr="008230DB" w14:paraId="7E1BC704" w14:textId="77777777" w:rsidTr="00B32148">
        <w:trPr>
          <w:trHeight w:val="2139"/>
        </w:trPr>
        <w:tc>
          <w:tcPr>
            <w:tcW w:w="2705" w:type="dxa"/>
            <w:tcBorders>
              <w:top w:val="single" w:sz="8" w:space="0" w:color="000000" w:themeColor="text1"/>
            </w:tcBorders>
          </w:tcPr>
          <w:p w14:paraId="014BA3A4" w14:textId="05BE2A17" w:rsidR="00ED34E6" w:rsidRDefault="00ED34E6" w:rsidP="002A7510">
            <w:pPr>
              <w:pStyle w:val="TableParagraph"/>
              <w:ind w:left="0"/>
              <w:rPr>
                <w:sz w:val="20"/>
                <w:szCs w:val="20"/>
              </w:rPr>
            </w:pPr>
            <w:r>
              <w:rPr>
                <w:sz w:val="20"/>
                <w:szCs w:val="20"/>
              </w:rPr>
              <w:t>CA</w:t>
            </w:r>
            <w:r w:rsidRPr="008230DB">
              <w:rPr>
                <w:sz w:val="20"/>
                <w:szCs w:val="20"/>
              </w:rPr>
              <w:t xml:space="preserve"> Q 4.</w:t>
            </w:r>
            <w:r w:rsidRPr="008230DB" w:rsidDel="005D36A6">
              <w:rPr>
                <w:sz w:val="20"/>
                <w:szCs w:val="20"/>
              </w:rPr>
              <w:t>5</w:t>
            </w:r>
            <w:r w:rsidRPr="008230DB">
              <w:rPr>
                <w:sz w:val="20"/>
                <w:szCs w:val="20"/>
              </w:rPr>
              <w:t xml:space="preserve"> (</w:t>
            </w:r>
            <w:r>
              <w:rPr>
                <w:sz w:val="20"/>
                <w:szCs w:val="20"/>
              </w:rPr>
              <w:t>1</w:t>
            </w:r>
            <w:r w:rsidRPr="008230DB">
              <w:rPr>
                <w:sz w:val="20"/>
                <w:szCs w:val="20"/>
              </w:rPr>
              <w:t xml:space="preserve"> of </w:t>
            </w:r>
            <w:r>
              <w:rPr>
                <w:sz w:val="20"/>
                <w:szCs w:val="20"/>
              </w:rPr>
              <w:t>1</w:t>
            </w:r>
            <w:r w:rsidR="00590695">
              <w:rPr>
                <w:sz w:val="20"/>
                <w:szCs w:val="20"/>
              </w:rPr>
              <w:t>6</w:t>
            </w:r>
            <w:r w:rsidRPr="008230DB">
              <w:rPr>
                <w:sz w:val="20"/>
                <w:szCs w:val="20"/>
              </w:rPr>
              <w:t xml:space="preserve">) </w:t>
            </w:r>
            <w:r>
              <w:rPr>
                <w:sz w:val="20"/>
                <w:szCs w:val="20"/>
              </w:rPr>
              <w:t>Personnel Background Checks (Safety)</w:t>
            </w:r>
          </w:p>
          <w:p w14:paraId="4DD1882B" w14:textId="77777777" w:rsidR="00ED34E6" w:rsidRDefault="00ED34E6" w:rsidP="002A7510">
            <w:pPr>
              <w:pStyle w:val="TableParagraph"/>
              <w:ind w:left="0"/>
              <w:rPr>
                <w:sz w:val="20"/>
                <w:szCs w:val="20"/>
              </w:rPr>
            </w:pPr>
          </w:p>
          <w:p w14:paraId="7A61BF4C" w14:textId="77777777" w:rsidR="00ED34E6" w:rsidRDefault="00ED34E6" w:rsidP="002A7510">
            <w:pPr>
              <w:pStyle w:val="TableParagraph"/>
              <w:ind w:left="0"/>
              <w:rPr>
                <w:sz w:val="20"/>
                <w:szCs w:val="20"/>
              </w:rPr>
            </w:pPr>
            <w:r>
              <w:rPr>
                <w:sz w:val="20"/>
                <w:szCs w:val="20"/>
              </w:rPr>
              <w:t xml:space="preserve">9-3B </w:t>
            </w:r>
          </w:p>
          <w:p w14:paraId="1083F91E" w14:textId="12F4BE93" w:rsidR="00ED34E6" w:rsidRDefault="00ED34E6" w:rsidP="002A7510">
            <w:pPr>
              <w:pStyle w:val="TableParagraph"/>
              <w:rPr>
                <w:sz w:val="20"/>
                <w:szCs w:val="20"/>
              </w:rPr>
            </w:pPr>
            <w:r>
              <w:rPr>
                <w:sz w:val="20"/>
                <w:szCs w:val="20"/>
              </w:rPr>
              <w:t xml:space="preserve">Documentation request, date of hire and date of background check </w:t>
            </w:r>
          </w:p>
        </w:tc>
        <w:tc>
          <w:tcPr>
            <w:tcW w:w="6120" w:type="dxa"/>
            <w:tcBorders>
              <w:top w:val="single" w:sz="8" w:space="0" w:color="000000" w:themeColor="text1"/>
            </w:tcBorders>
          </w:tcPr>
          <w:p w14:paraId="31F8BB88" w14:textId="71BD9615" w:rsidR="00ED34E6" w:rsidRPr="008230DB" w:rsidRDefault="00ED34E6" w:rsidP="002A7510">
            <w:pPr>
              <w:pStyle w:val="TableParagraph"/>
              <w:ind w:left="0" w:right="870"/>
              <w:rPr>
                <w:sz w:val="20"/>
                <w:szCs w:val="20"/>
              </w:rPr>
            </w:pPr>
            <w:r>
              <w:rPr>
                <w:sz w:val="20"/>
                <w:szCs w:val="20"/>
              </w:rPr>
              <w:t xml:space="preserve">The agency conducts appropriate, legally permissible and mandates inquires of state and provincial criminal history records on all employees, subcontractors and volunteers who will have direct contact with children to access to data involving children </w:t>
            </w:r>
          </w:p>
        </w:tc>
        <w:tc>
          <w:tcPr>
            <w:tcW w:w="720" w:type="dxa"/>
            <w:tcBorders>
              <w:top w:val="single" w:sz="8" w:space="0" w:color="000000" w:themeColor="text1"/>
            </w:tcBorders>
          </w:tcPr>
          <w:p w14:paraId="11339141" w14:textId="77777777" w:rsidR="00ED34E6" w:rsidRDefault="00ED34E6" w:rsidP="002A7510">
            <w:pPr>
              <w:pStyle w:val="TableParagraph"/>
              <w:ind w:left="9"/>
              <w:jc w:val="center"/>
              <w:rPr>
                <w:w w:val="99"/>
                <w:sz w:val="20"/>
                <w:szCs w:val="20"/>
              </w:rPr>
            </w:pPr>
            <w:r>
              <w:rPr>
                <w:w w:val="99"/>
                <w:sz w:val="20"/>
                <w:szCs w:val="20"/>
              </w:rPr>
              <w:t>3</w:t>
            </w:r>
          </w:p>
          <w:p w14:paraId="02581434" w14:textId="77777777" w:rsidR="00ED34E6" w:rsidRDefault="00ED34E6" w:rsidP="002A7510">
            <w:pPr>
              <w:pStyle w:val="TableParagraph"/>
              <w:ind w:left="9"/>
              <w:jc w:val="center"/>
              <w:rPr>
                <w:w w:val="99"/>
                <w:sz w:val="20"/>
                <w:szCs w:val="20"/>
              </w:rPr>
            </w:pPr>
            <w:r>
              <w:rPr>
                <w:w w:val="99"/>
                <w:sz w:val="20"/>
                <w:szCs w:val="20"/>
              </w:rPr>
              <w:t>2</w:t>
            </w:r>
          </w:p>
          <w:p w14:paraId="2E3F1CC2" w14:textId="080BBB1A" w:rsidR="00ED34E6" w:rsidRDefault="00ED34E6"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45158E5E" w14:textId="77777777" w:rsidR="00ED34E6" w:rsidRPr="008230DB" w:rsidRDefault="00ED34E6" w:rsidP="002A7510">
            <w:pPr>
              <w:pStyle w:val="TableParagraph"/>
              <w:ind w:left="0"/>
              <w:rPr>
                <w:sz w:val="20"/>
                <w:szCs w:val="20"/>
              </w:rPr>
            </w:pPr>
          </w:p>
          <w:p w14:paraId="463F1BD6" w14:textId="77777777" w:rsidR="00ED34E6" w:rsidRPr="008230DB" w:rsidRDefault="00ED34E6" w:rsidP="002A7510">
            <w:pPr>
              <w:pStyle w:val="TableParagraph"/>
              <w:ind w:left="0"/>
              <w:rPr>
                <w:sz w:val="20"/>
                <w:szCs w:val="20"/>
              </w:rPr>
            </w:pPr>
          </w:p>
        </w:tc>
      </w:tr>
      <w:tr w:rsidR="00ED34E6" w:rsidRPr="008230DB" w14:paraId="751C8DD4" w14:textId="77777777" w:rsidTr="00B32148">
        <w:trPr>
          <w:trHeight w:val="2049"/>
        </w:trPr>
        <w:tc>
          <w:tcPr>
            <w:tcW w:w="2705" w:type="dxa"/>
            <w:tcBorders>
              <w:top w:val="single" w:sz="8" w:space="0" w:color="000000" w:themeColor="text1"/>
            </w:tcBorders>
          </w:tcPr>
          <w:p w14:paraId="0D43300E" w14:textId="11551983" w:rsidR="00ED34E6" w:rsidRDefault="00ED34E6" w:rsidP="002A7510">
            <w:pPr>
              <w:pStyle w:val="TableParagraph"/>
              <w:ind w:left="0"/>
              <w:rPr>
                <w:sz w:val="20"/>
                <w:szCs w:val="20"/>
              </w:rPr>
            </w:pPr>
            <w:bookmarkStart w:id="5" w:name="_Hlk113358232"/>
            <w:r>
              <w:rPr>
                <w:sz w:val="20"/>
                <w:szCs w:val="20"/>
              </w:rPr>
              <w:lastRenderedPageBreak/>
              <w:t>CA</w:t>
            </w:r>
            <w:r w:rsidRPr="008230DB">
              <w:rPr>
                <w:sz w:val="20"/>
                <w:szCs w:val="20"/>
              </w:rPr>
              <w:t xml:space="preserve"> Q 4.5 (</w:t>
            </w:r>
            <w:r>
              <w:rPr>
                <w:sz w:val="20"/>
                <w:szCs w:val="20"/>
              </w:rPr>
              <w:t>2</w:t>
            </w:r>
            <w:r w:rsidRPr="008230DB">
              <w:rPr>
                <w:sz w:val="20"/>
                <w:szCs w:val="20"/>
              </w:rPr>
              <w:t xml:space="preserve"> of </w:t>
            </w:r>
            <w:r>
              <w:rPr>
                <w:sz w:val="20"/>
                <w:szCs w:val="20"/>
              </w:rPr>
              <w:t>1</w:t>
            </w:r>
            <w:r w:rsidR="00590695">
              <w:rPr>
                <w:sz w:val="20"/>
                <w:szCs w:val="20"/>
              </w:rPr>
              <w:t>6</w:t>
            </w:r>
            <w:r w:rsidRPr="008230DB">
              <w:rPr>
                <w:sz w:val="20"/>
                <w:szCs w:val="20"/>
              </w:rPr>
              <w:t xml:space="preserve">) </w:t>
            </w:r>
            <w:r>
              <w:rPr>
                <w:sz w:val="20"/>
                <w:szCs w:val="20"/>
              </w:rPr>
              <w:t xml:space="preserve">Orienting staff on child abuse and neglect indicators and reporting requirements (Safety) </w:t>
            </w:r>
          </w:p>
          <w:p w14:paraId="65974FE4" w14:textId="77777777" w:rsidR="00ED34E6" w:rsidRDefault="00ED34E6" w:rsidP="002A7510">
            <w:pPr>
              <w:pStyle w:val="TableParagraph"/>
              <w:ind w:left="0"/>
              <w:rPr>
                <w:sz w:val="20"/>
                <w:szCs w:val="20"/>
              </w:rPr>
            </w:pPr>
          </w:p>
          <w:p w14:paraId="78E0D09D" w14:textId="01382DDA" w:rsidR="00ED34E6" w:rsidRDefault="00ED34E6" w:rsidP="002A7510">
            <w:pPr>
              <w:pStyle w:val="TableParagraph"/>
              <w:ind w:left="0"/>
              <w:rPr>
                <w:sz w:val="20"/>
                <w:szCs w:val="20"/>
              </w:rPr>
            </w:pPr>
            <w:r>
              <w:rPr>
                <w:sz w:val="20"/>
                <w:szCs w:val="20"/>
              </w:rPr>
              <w:t>10-2</w:t>
            </w:r>
          </w:p>
          <w:p w14:paraId="725AE50D" w14:textId="1CD6338B" w:rsidR="00ED34E6" w:rsidRPr="008230DB" w:rsidRDefault="00ED34E6" w:rsidP="002A7510">
            <w:pPr>
              <w:pStyle w:val="TableParagraph"/>
              <w:ind w:left="0"/>
              <w:rPr>
                <w:sz w:val="20"/>
                <w:szCs w:val="20"/>
              </w:rPr>
            </w:pPr>
            <w:r>
              <w:rPr>
                <w:sz w:val="20"/>
                <w:szCs w:val="20"/>
              </w:rPr>
              <w:t xml:space="preserve">MIS report </w:t>
            </w:r>
            <w:r w:rsidR="00A43CEA">
              <w:rPr>
                <w:sz w:val="20"/>
                <w:szCs w:val="20"/>
              </w:rPr>
              <w:t>Orientation Training 10-2D</w:t>
            </w:r>
          </w:p>
        </w:tc>
        <w:tc>
          <w:tcPr>
            <w:tcW w:w="6120" w:type="dxa"/>
            <w:tcBorders>
              <w:top w:val="single" w:sz="8" w:space="0" w:color="000000" w:themeColor="text1"/>
            </w:tcBorders>
          </w:tcPr>
          <w:p w14:paraId="24121F0F" w14:textId="72469D54" w:rsidR="00ED34E6" w:rsidRPr="003B5C84" w:rsidRDefault="00ED34E6" w:rsidP="003B5C84">
            <w:pPr>
              <w:pStyle w:val="TableParagraph"/>
              <w:ind w:left="0" w:right="870"/>
              <w:jc w:val="center"/>
              <w:rPr>
                <w:b/>
                <w:bCs/>
                <w:sz w:val="24"/>
                <w:szCs w:val="24"/>
              </w:rPr>
            </w:pPr>
            <w:r>
              <w:rPr>
                <w:sz w:val="20"/>
                <w:szCs w:val="20"/>
              </w:rPr>
              <w:t xml:space="preserve">Staff (direct service staff, supervisors, and program managers) are oriented 1) child abuse and neglect indicators and 2) reporting requirements after HFA hire date and prior to direct work with families or supervision of staff.  </w:t>
            </w:r>
          </w:p>
        </w:tc>
        <w:tc>
          <w:tcPr>
            <w:tcW w:w="720" w:type="dxa"/>
            <w:tcBorders>
              <w:top w:val="single" w:sz="8" w:space="0" w:color="000000" w:themeColor="text1"/>
            </w:tcBorders>
          </w:tcPr>
          <w:p w14:paraId="3DD8AA2D" w14:textId="77777777" w:rsidR="00ED34E6" w:rsidRDefault="00ED34E6" w:rsidP="002A7510">
            <w:pPr>
              <w:pStyle w:val="TableParagraph"/>
              <w:ind w:left="9"/>
              <w:jc w:val="center"/>
              <w:rPr>
                <w:w w:val="99"/>
                <w:sz w:val="20"/>
                <w:szCs w:val="20"/>
              </w:rPr>
            </w:pPr>
            <w:r w:rsidRPr="008230DB">
              <w:rPr>
                <w:w w:val="99"/>
                <w:sz w:val="20"/>
                <w:szCs w:val="20"/>
              </w:rPr>
              <w:t>3</w:t>
            </w:r>
          </w:p>
          <w:p w14:paraId="3C056667" w14:textId="77777777" w:rsidR="00ED34E6" w:rsidRDefault="00ED34E6" w:rsidP="002A7510">
            <w:pPr>
              <w:pStyle w:val="TableParagraph"/>
              <w:ind w:left="9"/>
              <w:jc w:val="center"/>
              <w:rPr>
                <w:w w:val="99"/>
                <w:sz w:val="20"/>
                <w:szCs w:val="20"/>
              </w:rPr>
            </w:pPr>
            <w:r>
              <w:rPr>
                <w:w w:val="99"/>
                <w:sz w:val="20"/>
                <w:szCs w:val="20"/>
              </w:rPr>
              <w:t>2</w:t>
            </w:r>
          </w:p>
          <w:p w14:paraId="36364008" w14:textId="77777777" w:rsidR="00ED34E6" w:rsidRPr="008230DB" w:rsidRDefault="00ED34E6" w:rsidP="002A7510">
            <w:pPr>
              <w:pStyle w:val="TableParagraph"/>
              <w:ind w:left="9"/>
              <w:jc w:val="center"/>
              <w:rPr>
                <w:w w:val="99"/>
                <w:sz w:val="20"/>
                <w:szCs w:val="20"/>
              </w:rPr>
            </w:pPr>
            <w:r>
              <w:rPr>
                <w:w w:val="99"/>
                <w:sz w:val="20"/>
                <w:szCs w:val="20"/>
              </w:rPr>
              <w:t>1</w:t>
            </w:r>
          </w:p>
          <w:p w14:paraId="663E3553" w14:textId="1A0E9E39" w:rsidR="00ED34E6" w:rsidRPr="008230DB" w:rsidRDefault="00ED34E6" w:rsidP="002A7510">
            <w:pPr>
              <w:pStyle w:val="TableParagraph"/>
              <w:ind w:left="9"/>
              <w:jc w:val="center"/>
              <w:rPr>
                <w:w w:val="99"/>
                <w:sz w:val="20"/>
                <w:szCs w:val="20"/>
              </w:rPr>
            </w:pPr>
          </w:p>
        </w:tc>
        <w:tc>
          <w:tcPr>
            <w:tcW w:w="5220" w:type="dxa"/>
            <w:tcBorders>
              <w:top w:val="single" w:sz="8" w:space="0" w:color="000000" w:themeColor="text1"/>
            </w:tcBorders>
          </w:tcPr>
          <w:p w14:paraId="7B9097CD" w14:textId="4881CDCE" w:rsidR="00ED34E6" w:rsidRPr="008230DB" w:rsidRDefault="00ED34E6" w:rsidP="002A7510">
            <w:pPr>
              <w:pStyle w:val="TableParagraph"/>
              <w:ind w:left="0"/>
              <w:rPr>
                <w:sz w:val="20"/>
                <w:szCs w:val="20"/>
              </w:rPr>
            </w:pPr>
          </w:p>
        </w:tc>
      </w:tr>
      <w:bookmarkEnd w:id="5"/>
      <w:tr w:rsidR="00ED34E6" w:rsidRPr="008230DB" w14:paraId="3C97BDA5" w14:textId="77777777" w:rsidTr="00B32148">
        <w:trPr>
          <w:trHeight w:val="1326"/>
        </w:trPr>
        <w:tc>
          <w:tcPr>
            <w:tcW w:w="2705" w:type="dxa"/>
            <w:tcBorders>
              <w:top w:val="single" w:sz="8" w:space="0" w:color="000000" w:themeColor="text1"/>
            </w:tcBorders>
          </w:tcPr>
          <w:p w14:paraId="5FE48F96" w14:textId="5B863F42" w:rsidR="00ED34E6" w:rsidRDefault="00ED34E6" w:rsidP="002A7510">
            <w:pPr>
              <w:pStyle w:val="TableParagraph"/>
              <w:ind w:left="0"/>
              <w:rPr>
                <w:sz w:val="20"/>
                <w:szCs w:val="20"/>
              </w:rPr>
            </w:pPr>
            <w:r>
              <w:rPr>
                <w:sz w:val="20"/>
                <w:szCs w:val="20"/>
              </w:rPr>
              <w:t>CA</w:t>
            </w:r>
            <w:r w:rsidRPr="008230DB">
              <w:rPr>
                <w:sz w:val="20"/>
                <w:szCs w:val="20"/>
              </w:rPr>
              <w:t xml:space="preserve"> Q 4.</w:t>
            </w:r>
            <w:r>
              <w:rPr>
                <w:sz w:val="20"/>
                <w:szCs w:val="20"/>
              </w:rPr>
              <w:t>5 (3 of 1</w:t>
            </w:r>
            <w:r w:rsidR="00590695">
              <w:rPr>
                <w:sz w:val="20"/>
                <w:szCs w:val="20"/>
              </w:rPr>
              <w:t>6</w:t>
            </w:r>
            <w:r>
              <w:rPr>
                <w:sz w:val="20"/>
                <w:szCs w:val="20"/>
              </w:rPr>
              <w:t>)</w:t>
            </w:r>
            <w:r w:rsidRPr="008230DB">
              <w:rPr>
                <w:sz w:val="20"/>
                <w:szCs w:val="20"/>
              </w:rPr>
              <w:t xml:space="preserve"> Frequency and duration of supervision </w:t>
            </w:r>
            <w:r>
              <w:rPr>
                <w:sz w:val="20"/>
                <w:szCs w:val="20"/>
              </w:rPr>
              <w:t>(</w:t>
            </w:r>
            <w:r w:rsidRPr="008230DB">
              <w:rPr>
                <w:sz w:val="20"/>
                <w:szCs w:val="20"/>
              </w:rPr>
              <w:t>Safety</w:t>
            </w:r>
            <w:r>
              <w:rPr>
                <w:sz w:val="20"/>
                <w:szCs w:val="20"/>
              </w:rPr>
              <w:t>)</w:t>
            </w:r>
            <w:r w:rsidRPr="008230DB">
              <w:rPr>
                <w:sz w:val="20"/>
                <w:szCs w:val="20"/>
              </w:rPr>
              <w:t xml:space="preserve"> </w:t>
            </w:r>
          </w:p>
          <w:p w14:paraId="5E656108" w14:textId="77777777" w:rsidR="00ED34E6" w:rsidRPr="008230DB" w:rsidRDefault="00ED34E6" w:rsidP="002A7510">
            <w:pPr>
              <w:pStyle w:val="TableParagraph"/>
              <w:ind w:left="0"/>
              <w:rPr>
                <w:sz w:val="20"/>
                <w:szCs w:val="20"/>
              </w:rPr>
            </w:pPr>
          </w:p>
          <w:p w14:paraId="72484D30" w14:textId="77777777" w:rsidR="00ED34E6" w:rsidRDefault="00ED34E6" w:rsidP="002A7510">
            <w:pPr>
              <w:pStyle w:val="TableParagraph"/>
              <w:ind w:left="0"/>
              <w:rPr>
                <w:sz w:val="20"/>
                <w:szCs w:val="20"/>
              </w:rPr>
            </w:pPr>
            <w:r w:rsidRPr="008230DB">
              <w:rPr>
                <w:sz w:val="20"/>
                <w:szCs w:val="20"/>
              </w:rPr>
              <w:t>12-1B.</w:t>
            </w:r>
          </w:p>
          <w:p w14:paraId="5AC6301C" w14:textId="77777777" w:rsidR="00ED34E6" w:rsidRPr="008230DB" w:rsidRDefault="00ED34E6" w:rsidP="002A7510">
            <w:pPr>
              <w:pStyle w:val="TableParagraph"/>
              <w:ind w:left="0"/>
              <w:rPr>
                <w:sz w:val="20"/>
                <w:szCs w:val="20"/>
              </w:rPr>
            </w:pPr>
            <w:r>
              <w:rPr>
                <w:sz w:val="20"/>
                <w:szCs w:val="20"/>
              </w:rPr>
              <w:t xml:space="preserve">MIS report </w:t>
            </w:r>
          </w:p>
          <w:p w14:paraId="00307DD0" w14:textId="77777777" w:rsidR="00ED34E6" w:rsidRDefault="00ED34E6" w:rsidP="002A7510">
            <w:pPr>
              <w:pStyle w:val="TableParagraph"/>
              <w:ind w:left="0"/>
              <w:rPr>
                <w:sz w:val="20"/>
                <w:szCs w:val="20"/>
              </w:rPr>
            </w:pPr>
          </w:p>
          <w:p w14:paraId="5F574DA8" w14:textId="77777777" w:rsidR="00ED34E6" w:rsidRPr="008230DB" w:rsidDel="006826FC" w:rsidRDefault="00ED34E6" w:rsidP="002A7510">
            <w:pPr>
              <w:pStyle w:val="TableParagraph"/>
              <w:ind w:left="0"/>
              <w:rPr>
                <w:sz w:val="20"/>
                <w:szCs w:val="20"/>
              </w:rPr>
            </w:pPr>
          </w:p>
          <w:p w14:paraId="6CC2B6CC" w14:textId="5A4338BD" w:rsidR="00ED34E6" w:rsidRPr="008230DB" w:rsidRDefault="00ED34E6" w:rsidP="002A7510">
            <w:pPr>
              <w:pStyle w:val="TableParagraph"/>
              <w:ind w:left="0"/>
              <w:rPr>
                <w:sz w:val="20"/>
                <w:szCs w:val="20"/>
              </w:rPr>
            </w:pPr>
          </w:p>
        </w:tc>
        <w:tc>
          <w:tcPr>
            <w:tcW w:w="6120" w:type="dxa"/>
            <w:tcBorders>
              <w:top w:val="single" w:sz="8" w:space="0" w:color="000000" w:themeColor="text1"/>
            </w:tcBorders>
          </w:tcPr>
          <w:p w14:paraId="04EB9D5C" w14:textId="61A292E9" w:rsidR="00ED34E6" w:rsidRPr="008230DB" w:rsidRDefault="00ED34E6" w:rsidP="002A7510">
            <w:pPr>
              <w:pStyle w:val="TableParagraph"/>
              <w:ind w:left="0" w:right="870"/>
              <w:rPr>
                <w:sz w:val="20"/>
                <w:szCs w:val="20"/>
              </w:rPr>
            </w:pPr>
            <w:r w:rsidRPr="008230DB" w:rsidDel="006826FC">
              <w:rPr>
                <w:sz w:val="20"/>
                <w:szCs w:val="20"/>
              </w:rPr>
              <w:t xml:space="preserve">The site ensure </w:t>
            </w:r>
            <w:r>
              <w:rPr>
                <w:sz w:val="20"/>
                <w:szCs w:val="20"/>
              </w:rPr>
              <w:t xml:space="preserve">weekly individual supervision is received by </w:t>
            </w:r>
            <w:r w:rsidRPr="008230DB" w:rsidDel="006826FC">
              <w:rPr>
                <w:sz w:val="20"/>
                <w:szCs w:val="20"/>
              </w:rPr>
              <w:t>all direct service staff (FSS and FRS</w:t>
            </w:r>
            <w:r>
              <w:rPr>
                <w:sz w:val="20"/>
                <w:szCs w:val="20"/>
              </w:rPr>
              <w:t xml:space="preserve">) and any interns who provide direct services to families independently in the role of FSS or FRS. </w:t>
            </w:r>
            <w:r w:rsidRPr="008230DB" w:rsidDel="006826FC">
              <w:rPr>
                <w:sz w:val="20"/>
                <w:szCs w:val="20"/>
              </w:rPr>
              <w:t xml:space="preserve"> function) </w:t>
            </w:r>
          </w:p>
        </w:tc>
        <w:tc>
          <w:tcPr>
            <w:tcW w:w="720" w:type="dxa"/>
            <w:tcBorders>
              <w:top w:val="single" w:sz="8" w:space="0" w:color="000000" w:themeColor="text1"/>
            </w:tcBorders>
          </w:tcPr>
          <w:p w14:paraId="34EADA2C" w14:textId="77777777" w:rsidR="00ED34E6" w:rsidRDefault="00ED34E6" w:rsidP="002A7510">
            <w:pPr>
              <w:pStyle w:val="TableParagraph"/>
              <w:ind w:left="9"/>
              <w:jc w:val="center"/>
              <w:rPr>
                <w:w w:val="99"/>
                <w:sz w:val="20"/>
                <w:szCs w:val="20"/>
              </w:rPr>
            </w:pPr>
            <w:r>
              <w:rPr>
                <w:w w:val="99"/>
                <w:sz w:val="20"/>
                <w:szCs w:val="20"/>
              </w:rPr>
              <w:t>3</w:t>
            </w:r>
          </w:p>
          <w:p w14:paraId="30C0A88C" w14:textId="77777777" w:rsidR="00ED34E6" w:rsidRDefault="00ED34E6" w:rsidP="002A7510">
            <w:pPr>
              <w:pStyle w:val="TableParagraph"/>
              <w:ind w:left="9"/>
              <w:jc w:val="center"/>
              <w:rPr>
                <w:w w:val="99"/>
                <w:sz w:val="20"/>
                <w:szCs w:val="20"/>
              </w:rPr>
            </w:pPr>
            <w:r>
              <w:rPr>
                <w:w w:val="99"/>
                <w:sz w:val="20"/>
                <w:szCs w:val="20"/>
              </w:rPr>
              <w:t>2</w:t>
            </w:r>
          </w:p>
          <w:p w14:paraId="5E007F9A" w14:textId="6A0EBF2D" w:rsidR="00ED34E6" w:rsidRPr="008230DB" w:rsidRDefault="00ED34E6"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542C2517" w14:textId="277595B2" w:rsidR="00ED34E6" w:rsidRPr="008230DB" w:rsidRDefault="00ED34E6" w:rsidP="00907E40">
            <w:pPr>
              <w:pStyle w:val="TableParagraph"/>
              <w:ind w:left="0"/>
              <w:rPr>
                <w:sz w:val="20"/>
                <w:szCs w:val="20"/>
              </w:rPr>
            </w:pPr>
          </w:p>
        </w:tc>
      </w:tr>
      <w:tr w:rsidR="00ED34E6" w:rsidRPr="008230DB" w14:paraId="20BCA01D" w14:textId="77777777" w:rsidTr="00B32148">
        <w:trPr>
          <w:trHeight w:val="1326"/>
        </w:trPr>
        <w:tc>
          <w:tcPr>
            <w:tcW w:w="2705" w:type="dxa"/>
            <w:tcBorders>
              <w:top w:val="single" w:sz="8" w:space="0" w:color="000000" w:themeColor="text1"/>
            </w:tcBorders>
          </w:tcPr>
          <w:p w14:paraId="52C903A7" w14:textId="4BEE8907" w:rsidR="00ED34E6" w:rsidRDefault="00ED34E6" w:rsidP="002A7510">
            <w:pPr>
              <w:pStyle w:val="TableParagraph"/>
              <w:ind w:left="0"/>
              <w:rPr>
                <w:sz w:val="20"/>
                <w:szCs w:val="20"/>
              </w:rPr>
            </w:pPr>
            <w:r>
              <w:rPr>
                <w:sz w:val="20"/>
                <w:szCs w:val="20"/>
              </w:rPr>
              <w:t>CA Q 4.5 (4 of 1</w:t>
            </w:r>
            <w:r w:rsidR="00590695">
              <w:rPr>
                <w:sz w:val="20"/>
                <w:szCs w:val="20"/>
              </w:rPr>
              <w:t>6</w:t>
            </w:r>
            <w:r>
              <w:rPr>
                <w:sz w:val="20"/>
                <w:szCs w:val="20"/>
              </w:rPr>
              <w:t>) Informed Consent to release information (Safety)</w:t>
            </w:r>
          </w:p>
          <w:p w14:paraId="049E0380" w14:textId="77777777" w:rsidR="00ED34E6" w:rsidRDefault="00ED34E6" w:rsidP="002A7510">
            <w:pPr>
              <w:pStyle w:val="TableParagraph"/>
              <w:ind w:left="0"/>
              <w:rPr>
                <w:sz w:val="20"/>
                <w:szCs w:val="20"/>
              </w:rPr>
            </w:pPr>
          </w:p>
          <w:p w14:paraId="3CF8F335" w14:textId="77777777" w:rsidR="00ED34E6" w:rsidRDefault="00ED34E6" w:rsidP="002A7510">
            <w:pPr>
              <w:pStyle w:val="TableParagraph"/>
              <w:ind w:left="0"/>
              <w:rPr>
                <w:sz w:val="20"/>
                <w:szCs w:val="20"/>
              </w:rPr>
            </w:pPr>
            <w:r>
              <w:rPr>
                <w:sz w:val="20"/>
                <w:szCs w:val="20"/>
              </w:rPr>
              <w:t xml:space="preserve">GA-3C </w:t>
            </w:r>
          </w:p>
          <w:p w14:paraId="0C508A04" w14:textId="35970A74" w:rsidR="00ED34E6" w:rsidRPr="008230DB" w:rsidRDefault="00ED34E6" w:rsidP="002A7510">
            <w:pPr>
              <w:pStyle w:val="TableParagraph"/>
              <w:ind w:left="0"/>
              <w:rPr>
                <w:sz w:val="20"/>
                <w:szCs w:val="20"/>
              </w:rPr>
            </w:pPr>
            <w:r>
              <w:rPr>
                <w:sz w:val="20"/>
                <w:szCs w:val="20"/>
              </w:rPr>
              <w:t xml:space="preserve">documentation request sample of consent forms 1 per worker signed by families-compare to BPS requirements to ensure all components are included/completed on the consents. </w:t>
            </w:r>
          </w:p>
        </w:tc>
        <w:tc>
          <w:tcPr>
            <w:tcW w:w="6120" w:type="dxa"/>
            <w:tcBorders>
              <w:top w:val="single" w:sz="8" w:space="0" w:color="000000" w:themeColor="text1"/>
            </w:tcBorders>
          </w:tcPr>
          <w:p w14:paraId="79A748DE" w14:textId="77777777" w:rsidR="00ED34E6" w:rsidRDefault="00ED34E6" w:rsidP="002A7510">
            <w:pPr>
              <w:pStyle w:val="TableParagraph"/>
              <w:ind w:left="0" w:right="870"/>
              <w:rPr>
                <w:sz w:val="20"/>
                <w:szCs w:val="20"/>
              </w:rPr>
            </w:pPr>
            <w:r>
              <w:rPr>
                <w:sz w:val="20"/>
                <w:szCs w:val="20"/>
              </w:rPr>
              <w:t>Parents are informed and sign a new release of information form every time information is to be shared with a new external source or with the same source but for subsequent time period. The consent form must include at minimum:</w:t>
            </w:r>
          </w:p>
          <w:p w14:paraId="21A36177" w14:textId="77777777" w:rsidR="00ED34E6" w:rsidRDefault="00ED34E6" w:rsidP="008A64B4">
            <w:pPr>
              <w:pStyle w:val="TableParagraph"/>
              <w:numPr>
                <w:ilvl w:val="0"/>
                <w:numId w:val="6"/>
              </w:numPr>
              <w:ind w:right="870"/>
              <w:rPr>
                <w:sz w:val="20"/>
                <w:szCs w:val="20"/>
              </w:rPr>
            </w:pPr>
            <w:r>
              <w:rPr>
                <w:sz w:val="20"/>
                <w:szCs w:val="20"/>
              </w:rPr>
              <w:t>A signature from the person whose information will be released or parent/legal guardian of a person who is unable to provide authorization</w:t>
            </w:r>
          </w:p>
          <w:p w14:paraId="13DECC9A" w14:textId="77777777" w:rsidR="00ED34E6" w:rsidRDefault="00ED34E6" w:rsidP="008A64B4">
            <w:pPr>
              <w:pStyle w:val="TableParagraph"/>
              <w:numPr>
                <w:ilvl w:val="0"/>
                <w:numId w:val="6"/>
              </w:numPr>
              <w:ind w:right="870"/>
              <w:rPr>
                <w:sz w:val="20"/>
                <w:szCs w:val="20"/>
              </w:rPr>
            </w:pPr>
            <w:r>
              <w:rPr>
                <w:sz w:val="20"/>
                <w:szCs w:val="20"/>
              </w:rPr>
              <w:t xml:space="preserve">The specific information to be released </w:t>
            </w:r>
          </w:p>
          <w:p w14:paraId="655BF687" w14:textId="77777777" w:rsidR="00ED34E6" w:rsidRDefault="00ED34E6" w:rsidP="008A64B4">
            <w:pPr>
              <w:pStyle w:val="TableParagraph"/>
              <w:numPr>
                <w:ilvl w:val="0"/>
                <w:numId w:val="6"/>
              </w:numPr>
              <w:ind w:right="870"/>
              <w:rPr>
                <w:sz w:val="20"/>
                <w:szCs w:val="20"/>
              </w:rPr>
            </w:pPr>
            <w:r>
              <w:rPr>
                <w:sz w:val="20"/>
                <w:szCs w:val="20"/>
              </w:rPr>
              <w:t>The purpose for which the information is to be used</w:t>
            </w:r>
          </w:p>
          <w:p w14:paraId="140D76EE" w14:textId="77777777" w:rsidR="00ED34E6" w:rsidRDefault="00ED34E6" w:rsidP="008A64B4">
            <w:pPr>
              <w:pStyle w:val="TableParagraph"/>
              <w:numPr>
                <w:ilvl w:val="0"/>
                <w:numId w:val="6"/>
              </w:numPr>
              <w:ind w:right="870"/>
              <w:rPr>
                <w:sz w:val="20"/>
                <w:szCs w:val="20"/>
              </w:rPr>
            </w:pPr>
            <w:r>
              <w:rPr>
                <w:sz w:val="20"/>
                <w:szCs w:val="20"/>
              </w:rPr>
              <w:t>The specific date the release takes effect</w:t>
            </w:r>
          </w:p>
          <w:p w14:paraId="639852CA" w14:textId="77777777" w:rsidR="00ED34E6" w:rsidRDefault="00ED34E6" w:rsidP="008A64B4">
            <w:pPr>
              <w:pStyle w:val="TableParagraph"/>
              <w:numPr>
                <w:ilvl w:val="0"/>
                <w:numId w:val="6"/>
              </w:numPr>
              <w:ind w:right="870"/>
              <w:rPr>
                <w:sz w:val="20"/>
                <w:szCs w:val="20"/>
              </w:rPr>
            </w:pPr>
            <w:r>
              <w:rPr>
                <w:sz w:val="20"/>
                <w:szCs w:val="20"/>
              </w:rPr>
              <w:t xml:space="preserve">The timeframe or date the release expires (not to exceed 12 months) </w:t>
            </w:r>
          </w:p>
          <w:p w14:paraId="65ACF06A" w14:textId="77777777" w:rsidR="00ED34E6" w:rsidRDefault="00ED34E6" w:rsidP="008A64B4">
            <w:pPr>
              <w:pStyle w:val="TableParagraph"/>
              <w:numPr>
                <w:ilvl w:val="0"/>
                <w:numId w:val="6"/>
              </w:numPr>
              <w:ind w:right="870"/>
              <w:rPr>
                <w:sz w:val="20"/>
                <w:szCs w:val="20"/>
              </w:rPr>
            </w:pPr>
            <w:r>
              <w:rPr>
                <w:sz w:val="20"/>
                <w:szCs w:val="20"/>
              </w:rPr>
              <w:t xml:space="preserve">The name of the person/agency to whom the information is to be released </w:t>
            </w:r>
          </w:p>
          <w:p w14:paraId="368FF4F7" w14:textId="77777777" w:rsidR="00ED34E6" w:rsidRDefault="00ED34E6" w:rsidP="008A64B4">
            <w:pPr>
              <w:pStyle w:val="TableParagraph"/>
              <w:numPr>
                <w:ilvl w:val="0"/>
                <w:numId w:val="6"/>
              </w:numPr>
              <w:ind w:right="870"/>
              <w:rPr>
                <w:sz w:val="20"/>
                <w:szCs w:val="20"/>
              </w:rPr>
            </w:pPr>
            <w:r>
              <w:rPr>
                <w:sz w:val="20"/>
                <w:szCs w:val="20"/>
              </w:rPr>
              <w:t xml:space="preserve">The name of the HFNY site providing the confidential information </w:t>
            </w:r>
          </w:p>
          <w:p w14:paraId="08CB6C9C" w14:textId="4BB57522" w:rsidR="00ED34E6" w:rsidRPr="008230DB" w:rsidRDefault="00ED34E6" w:rsidP="002A7510">
            <w:pPr>
              <w:pStyle w:val="TableParagraph"/>
              <w:ind w:left="0" w:right="870"/>
              <w:rPr>
                <w:sz w:val="20"/>
                <w:szCs w:val="20"/>
              </w:rPr>
            </w:pPr>
            <w:r>
              <w:rPr>
                <w:sz w:val="20"/>
                <w:szCs w:val="20"/>
              </w:rPr>
              <w:t xml:space="preserve">A statement that the person/family may withdraw their authorization at any time </w:t>
            </w:r>
          </w:p>
        </w:tc>
        <w:tc>
          <w:tcPr>
            <w:tcW w:w="720" w:type="dxa"/>
            <w:tcBorders>
              <w:top w:val="single" w:sz="8" w:space="0" w:color="000000" w:themeColor="text1"/>
            </w:tcBorders>
          </w:tcPr>
          <w:p w14:paraId="4C4568A8" w14:textId="77777777" w:rsidR="00ED34E6" w:rsidRDefault="00ED34E6" w:rsidP="002A7510">
            <w:pPr>
              <w:pStyle w:val="TableParagraph"/>
              <w:ind w:left="9"/>
              <w:jc w:val="center"/>
              <w:rPr>
                <w:w w:val="99"/>
                <w:sz w:val="20"/>
                <w:szCs w:val="20"/>
              </w:rPr>
            </w:pPr>
            <w:r>
              <w:rPr>
                <w:w w:val="99"/>
                <w:sz w:val="20"/>
                <w:szCs w:val="20"/>
              </w:rPr>
              <w:t>3</w:t>
            </w:r>
          </w:p>
          <w:p w14:paraId="1DCCD1CB" w14:textId="77777777" w:rsidR="00ED34E6" w:rsidRDefault="00ED34E6" w:rsidP="002A7510">
            <w:pPr>
              <w:pStyle w:val="TableParagraph"/>
              <w:ind w:left="9"/>
              <w:jc w:val="center"/>
              <w:rPr>
                <w:w w:val="99"/>
                <w:sz w:val="20"/>
                <w:szCs w:val="20"/>
              </w:rPr>
            </w:pPr>
            <w:r>
              <w:rPr>
                <w:w w:val="99"/>
                <w:sz w:val="20"/>
                <w:szCs w:val="20"/>
              </w:rPr>
              <w:t>2</w:t>
            </w:r>
          </w:p>
          <w:p w14:paraId="7F125623" w14:textId="55992DA4" w:rsidR="00ED34E6" w:rsidRPr="008230DB" w:rsidRDefault="00ED34E6"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7D7F8921" w14:textId="055E2747" w:rsidR="00ED34E6" w:rsidRPr="008230DB" w:rsidRDefault="00ED34E6" w:rsidP="002A7510">
            <w:pPr>
              <w:pStyle w:val="TableParagraph"/>
              <w:ind w:left="0"/>
              <w:rPr>
                <w:sz w:val="20"/>
                <w:szCs w:val="20"/>
              </w:rPr>
            </w:pPr>
          </w:p>
        </w:tc>
      </w:tr>
      <w:tr w:rsidR="00ED34E6" w:rsidRPr="008230DB" w14:paraId="20BF0B0C" w14:textId="77777777" w:rsidTr="00B32148">
        <w:trPr>
          <w:trHeight w:val="1326"/>
        </w:trPr>
        <w:tc>
          <w:tcPr>
            <w:tcW w:w="2705" w:type="dxa"/>
            <w:tcBorders>
              <w:top w:val="single" w:sz="8" w:space="0" w:color="000000" w:themeColor="text1"/>
            </w:tcBorders>
          </w:tcPr>
          <w:p w14:paraId="7B9FBB23" w14:textId="77777777" w:rsidR="00533F47" w:rsidRDefault="00ED34E6" w:rsidP="008A64B4">
            <w:pPr>
              <w:pStyle w:val="TableParagraph"/>
              <w:ind w:left="0"/>
              <w:rPr>
                <w:sz w:val="20"/>
                <w:szCs w:val="20"/>
              </w:rPr>
            </w:pPr>
            <w:r>
              <w:rPr>
                <w:sz w:val="20"/>
                <w:szCs w:val="20"/>
              </w:rPr>
              <w:t>CA</w:t>
            </w:r>
            <w:r w:rsidRPr="008230DB">
              <w:rPr>
                <w:sz w:val="20"/>
                <w:szCs w:val="20"/>
              </w:rPr>
              <w:t xml:space="preserve"> Q 4.</w:t>
            </w:r>
            <w:r>
              <w:rPr>
                <w:sz w:val="20"/>
                <w:szCs w:val="20"/>
              </w:rPr>
              <w:t>5 (5 of 1</w:t>
            </w:r>
            <w:r w:rsidR="00590695">
              <w:rPr>
                <w:sz w:val="20"/>
                <w:szCs w:val="20"/>
              </w:rPr>
              <w:t>6</w:t>
            </w:r>
            <w:r>
              <w:rPr>
                <w:sz w:val="20"/>
                <w:szCs w:val="20"/>
              </w:rPr>
              <w:t xml:space="preserve">) </w:t>
            </w:r>
            <w:r w:rsidRPr="008230DB">
              <w:rPr>
                <w:sz w:val="20"/>
                <w:szCs w:val="20"/>
              </w:rPr>
              <w:t xml:space="preserve">Child Abuse and Maltreatment policy </w:t>
            </w:r>
            <w:r>
              <w:rPr>
                <w:sz w:val="20"/>
                <w:szCs w:val="20"/>
              </w:rPr>
              <w:t>including criteria, definitions and practice (</w:t>
            </w:r>
            <w:r w:rsidRPr="008230DB">
              <w:rPr>
                <w:sz w:val="20"/>
                <w:szCs w:val="20"/>
              </w:rPr>
              <w:t>Safety</w:t>
            </w:r>
            <w:r>
              <w:rPr>
                <w:sz w:val="20"/>
                <w:szCs w:val="20"/>
              </w:rPr>
              <w:t>)</w:t>
            </w:r>
            <w:r w:rsidRPr="008230DB" w:rsidDel="006A2573">
              <w:rPr>
                <w:sz w:val="20"/>
                <w:szCs w:val="20"/>
              </w:rPr>
              <w:t xml:space="preserve"> </w:t>
            </w:r>
            <w:r w:rsidR="00533F47">
              <w:rPr>
                <w:sz w:val="20"/>
                <w:szCs w:val="20"/>
              </w:rPr>
              <w:t xml:space="preserve"> </w:t>
            </w:r>
          </w:p>
          <w:p w14:paraId="1E0C4EAE" w14:textId="13353786" w:rsidR="00ED34E6" w:rsidRPr="008230DB" w:rsidRDefault="00ED34E6" w:rsidP="008A64B4">
            <w:pPr>
              <w:pStyle w:val="TableParagraph"/>
              <w:ind w:left="0"/>
              <w:rPr>
                <w:sz w:val="20"/>
                <w:szCs w:val="20"/>
              </w:rPr>
            </w:pPr>
            <w:r w:rsidRPr="008230DB">
              <w:rPr>
                <w:sz w:val="20"/>
                <w:szCs w:val="20"/>
              </w:rPr>
              <w:lastRenderedPageBreak/>
              <w:t xml:space="preserve">GA- </w:t>
            </w:r>
            <w:r>
              <w:rPr>
                <w:sz w:val="20"/>
                <w:szCs w:val="20"/>
              </w:rPr>
              <w:t>4A</w:t>
            </w:r>
          </w:p>
          <w:p w14:paraId="59331BF0" w14:textId="77777777" w:rsidR="00ED34E6" w:rsidRPr="008230DB" w:rsidDel="006826FC" w:rsidRDefault="00ED34E6" w:rsidP="002A7510">
            <w:pPr>
              <w:pStyle w:val="TableParagraph"/>
              <w:ind w:left="0"/>
              <w:rPr>
                <w:sz w:val="20"/>
                <w:szCs w:val="20"/>
              </w:rPr>
            </w:pPr>
            <w:r>
              <w:rPr>
                <w:sz w:val="20"/>
                <w:szCs w:val="20"/>
              </w:rPr>
              <w:t>Documentation request-</w:t>
            </w:r>
            <w:r w:rsidRPr="008230DB">
              <w:rPr>
                <w:sz w:val="20"/>
                <w:szCs w:val="20"/>
              </w:rPr>
              <w:t>Review Child Abuse and Maltreatment policy with procedures</w:t>
            </w:r>
            <w:r>
              <w:rPr>
                <w:sz w:val="20"/>
                <w:szCs w:val="20"/>
              </w:rPr>
              <w:t xml:space="preserve">, interview questions </w:t>
            </w:r>
          </w:p>
          <w:p w14:paraId="5A5410F7" w14:textId="7078BEB2" w:rsidR="00ED34E6" w:rsidRDefault="00ED34E6" w:rsidP="002A7510">
            <w:pPr>
              <w:pStyle w:val="TableParagraph"/>
              <w:ind w:left="0"/>
              <w:rPr>
                <w:sz w:val="20"/>
                <w:szCs w:val="20"/>
              </w:rPr>
            </w:pPr>
          </w:p>
        </w:tc>
        <w:tc>
          <w:tcPr>
            <w:tcW w:w="6120" w:type="dxa"/>
            <w:tcBorders>
              <w:top w:val="single" w:sz="8" w:space="0" w:color="000000" w:themeColor="text1"/>
            </w:tcBorders>
          </w:tcPr>
          <w:p w14:paraId="661BBDAD" w14:textId="23B3E028" w:rsidR="00ED34E6" w:rsidRDefault="00ED34E6" w:rsidP="002A7510">
            <w:pPr>
              <w:pStyle w:val="TableParagraph"/>
              <w:ind w:left="0" w:right="870"/>
              <w:rPr>
                <w:sz w:val="20"/>
                <w:szCs w:val="20"/>
              </w:rPr>
            </w:pPr>
            <w:r>
              <w:rPr>
                <w:sz w:val="20"/>
                <w:szCs w:val="20"/>
              </w:rPr>
              <w:lastRenderedPageBreak/>
              <w:t xml:space="preserve">The site has a policy and procedures to report all suspected cases of child abuse and neglect to the proper authorities </w:t>
            </w:r>
          </w:p>
        </w:tc>
        <w:tc>
          <w:tcPr>
            <w:tcW w:w="720" w:type="dxa"/>
            <w:tcBorders>
              <w:top w:val="single" w:sz="8" w:space="0" w:color="000000" w:themeColor="text1"/>
            </w:tcBorders>
          </w:tcPr>
          <w:p w14:paraId="2F5120B2" w14:textId="77777777" w:rsidR="00ED34E6" w:rsidRDefault="00ED34E6" w:rsidP="002A7510">
            <w:pPr>
              <w:pStyle w:val="TableParagraph"/>
              <w:ind w:left="9"/>
              <w:jc w:val="center"/>
              <w:rPr>
                <w:w w:val="99"/>
                <w:sz w:val="20"/>
                <w:szCs w:val="20"/>
              </w:rPr>
            </w:pPr>
            <w:r>
              <w:rPr>
                <w:w w:val="99"/>
                <w:sz w:val="20"/>
                <w:szCs w:val="20"/>
              </w:rPr>
              <w:t>2</w:t>
            </w:r>
          </w:p>
          <w:p w14:paraId="566026E0" w14:textId="77777777" w:rsidR="00ED34E6" w:rsidRDefault="00ED34E6" w:rsidP="002A7510">
            <w:pPr>
              <w:pStyle w:val="TableParagraph"/>
              <w:ind w:left="9"/>
              <w:jc w:val="center"/>
              <w:rPr>
                <w:w w:val="99"/>
                <w:sz w:val="20"/>
                <w:szCs w:val="20"/>
              </w:rPr>
            </w:pPr>
            <w:r>
              <w:rPr>
                <w:w w:val="99"/>
                <w:sz w:val="20"/>
                <w:szCs w:val="20"/>
              </w:rPr>
              <w:t>1</w:t>
            </w:r>
          </w:p>
          <w:p w14:paraId="51488FE8" w14:textId="46AB2903" w:rsidR="00ED34E6" w:rsidRDefault="00ED34E6" w:rsidP="002A7510">
            <w:pPr>
              <w:pStyle w:val="TableParagraph"/>
              <w:ind w:left="9"/>
              <w:jc w:val="center"/>
              <w:rPr>
                <w:w w:val="99"/>
                <w:sz w:val="20"/>
                <w:szCs w:val="20"/>
              </w:rPr>
            </w:pPr>
          </w:p>
        </w:tc>
        <w:tc>
          <w:tcPr>
            <w:tcW w:w="5220" w:type="dxa"/>
            <w:tcBorders>
              <w:top w:val="single" w:sz="8" w:space="0" w:color="000000" w:themeColor="text1"/>
            </w:tcBorders>
          </w:tcPr>
          <w:p w14:paraId="67C58CFF" w14:textId="7B905239" w:rsidR="00ED34E6" w:rsidRDefault="00ED34E6" w:rsidP="002A7510">
            <w:pPr>
              <w:pStyle w:val="TableParagraph"/>
              <w:ind w:left="0"/>
              <w:rPr>
                <w:sz w:val="20"/>
                <w:szCs w:val="20"/>
              </w:rPr>
            </w:pPr>
          </w:p>
        </w:tc>
      </w:tr>
      <w:tr w:rsidR="00ED34E6" w:rsidRPr="008230DB" w14:paraId="1A57B6CD" w14:textId="77777777" w:rsidTr="00B32148">
        <w:trPr>
          <w:trHeight w:val="1326"/>
        </w:trPr>
        <w:tc>
          <w:tcPr>
            <w:tcW w:w="2705" w:type="dxa"/>
            <w:tcBorders>
              <w:top w:val="single" w:sz="8" w:space="0" w:color="000000" w:themeColor="text1"/>
            </w:tcBorders>
          </w:tcPr>
          <w:p w14:paraId="0A5F169E" w14:textId="17625880" w:rsidR="00ED34E6" w:rsidRPr="008230DB" w:rsidRDefault="00ED34E6" w:rsidP="00B32148">
            <w:pPr>
              <w:pStyle w:val="TableParagraph"/>
              <w:ind w:left="0"/>
              <w:rPr>
                <w:sz w:val="20"/>
                <w:szCs w:val="20"/>
              </w:rPr>
            </w:pPr>
            <w:r>
              <w:rPr>
                <w:sz w:val="20"/>
                <w:szCs w:val="20"/>
              </w:rPr>
              <w:t>CA</w:t>
            </w:r>
            <w:r w:rsidRPr="008230DB">
              <w:rPr>
                <w:sz w:val="20"/>
                <w:szCs w:val="20"/>
              </w:rPr>
              <w:t xml:space="preserve"> Q 4.</w:t>
            </w:r>
            <w:r>
              <w:rPr>
                <w:sz w:val="20"/>
                <w:szCs w:val="20"/>
              </w:rPr>
              <w:t>5 (5 of 1</w:t>
            </w:r>
            <w:r w:rsidR="00590695">
              <w:rPr>
                <w:sz w:val="20"/>
                <w:szCs w:val="20"/>
              </w:rPr>
              <w:t>6</w:t>
            </w:r>
            <w:r>
              <w:rPr>
                <w:sz w:val="20"/>
                <w:szCs w:val="20"/>
              </w:rPr>
              <w:t xml:space="preserve">) </w:t>
            </w:r>
            <w:r w:rsidRPr="008230DB">
              <w:rPr>
                <w:sz w:val="20"/>
                <w:szCs w:val="20"/>
              </w:rPr>
              <w:t xml:space="preserve">Child Abuse and Maltreatment policy </w:t>
            </w:r>
            <w:r>
              <w:rPr>
                <w:sz w:val="20"/>
                <w:szCs w:val="20"/>
              </w:rPr>
              <w:t>including criteria, definitions and practice (</w:t>
            </w:r>
            <w:r w:rsidRPr="008230DB">
              <w:rPr>
                <w:sz w:val="20"/>
                <w:szCs w:val="20"/>
              </w:rPr>
              <w:t>Safety</w:t>
            </w:r>
            <w:r>
              <w:rPr>
                <w:sz w:val="20"/>
                <w:szCs w:val="20"/>
              </w:rPr>
              <w:t>)</w:t>
            </w:r>
            <w:r w:rsidRPr="008230DB" w:rsidDel="006A2573">
              <w:rPr>
                <w:sz w:val="20"/>
                <w:szCs w:val="20"/>
              </w:rPr>
              <w:t xml:space="preserve"> </w:t>
            </w:r>
          </w:p>
          <w:p w14:paraId="7CF35521" w14:textId="77777777" w:rsidR="00ED34E6" w:rsidRPr="008230DB" w:rsidRDefault="00ED34E6" w:rsidP="002A7510">
            <w:pPr>
              <w:pStyle w:val="TableParagraph"/>
              <w:ind w:left="0"/>
              <w:rPr>
                <w:sz w:val="20"/>
                <w:szCs w:val="20"/>
              </w:rPr>
            </w:pPr>
          </w:p>
          <w:p w14:paraId="1E15D9DD" w14:textId="77777777" w:rsidR="00ED34E6" w:rsidRDefault="00ED34E6" w:rsidP="00B32148">
            <w:pPr>
              <w:pStyle w:val="TableParagraph"/>
              <w:ind w:left="0"/>
              <w:rPr>
                <w:sz w:val="20"/>
                <w:szCs w:val="20"/>
              </w:rPr>
            </w:pPr>
            <w:r w:rsidRPr="008230DB">
              <w:rPr>
                <w:sz w:val="20"/>
                <w:szCs w:val="20"/>
              </w:rPr>
              <w:t>GA-</w:t>
            </w:r>
            <w:r>
              <w:rPr>
                <w:sz w:val="20"/>
                <w:szCs w:val="20"/>
              </w:rPr>
              <w:t>4</w:t>
            </w:r>
            <w:r w:rsidRPr="008230DB">
              <w:rPr>
                <w:sz w:val="20"/>
                <w:szCs w:val="20"/>
              </w:rPr>
              <w:t xml:space="preserve">B </w:t>
            </w:r>
          </w:p>
          <w:p w14:paraId="21E0F617" w14:textId="4753A4F6" w:rsidR="00ED34E6" w:rsidRPr="008230DB" w:rsidRDefault="00ED34E6" w:rsidP="002A7510">
            <w:pPr>
              <w:pStyle w:val="TableParagraph"/>
              <w:ind w:left="0"/>
              <w:rPr>
                <w:sz w:val="20"/>
                <w:szCs w:val="20"/>
              </w:rPr>
            </w:pPr>
            <w:r>
              <w:rPr>
                <w:sz w:val="20"/>
                <w:szCs w:val="20"/>
              </w:rPr>
              <w:t xml:space="preserve">PCID for a case where a report was made to the SCR, review HV log and service plan for documentation of report being made, risk factors associated with the report and activities to address risk   </w:t>
            </w:r>
          </w:p>
        </w:tc>
        <w:tc>
          <w:tcPr>
            <w:tcW w:w="6120" w:type="dxa"/>
            <w:tcBorders>
              <w:top w:val="single" w:sz="8" w:space="0" w:color="000000" w:themeColor="text1"/>
            </w:tcBorders>
          </w:tcPr>
          <w:p w14:paraId="4E4D8FAB" w14:textId="7C83859A" w:rsidR="00ED34E6" w:rsidRPr="008230DB" w:rsidDel="006826FC" w:rsidRDefault="00ED34E6" w:rsidP="00A14F54">
            <w:pPr>
              <w:pStyle w:val="TableParagraph"/>
              <w:ind w:right="870"/>
              <w:rPr>
                <w:sz w:val="20"/>
                <w:szCs w:val="20"/>
              </w:rPr>
            </w:pPr>
            <w:r>
              <w:rPr>
                <w:sz w:val="20"/>
                <w:szCs w:val="20"/>
              </w:rPr>
              <w:t xml:space="preserve">The staff reports all suspected cases of child abuse and neglect to the proper authorities, including situations where it is believed a report has already been made by another individual. </w:t>
            </w:r>
          </w:p>
        </w:tc>
        <w:tc>
          <w:tcPr>
            <w:tcW w:w="720" w:type="dxa"/>
            <w:tcBorders>
              <w:top w:val="single" w:sz="8" w:space="0" w:color="000000" w:themeColor="text1"/>
            </w:tcBorders>
          </w:tcPr>
          <w:p w14:paraId="5CA9509E" w14:textId="77777777" w:rsidR="00ED34E6" w:rsidRDefault="00ED34E6" w:rsidP="002A7510">
            <w:pPr>
              <w:pStyle w:val="TableParagraph"/>
              <w:ind w:left="9"/>
              <w:jc w:val="center"/>
              <w:rPr>
                <w:w w:val="99"/>
                <w:sz w:val="20"/>
                <w:szCs w:val="20"/>
              </w:rPr>
            </w:pPr>
            <w:r>
              <w:rPr>
                <w:w w:val="99"/>
                <w:sz w:val="20"/>
                <w:szCs w:val="20"/>
              </w:rPr>
              <w:t>3</w:t>
            </w:r>
          </w:p>
          <w:p w14:paraId="668697FC" w14:textId="77777777" w:rsidR="00ED34E6" w:rsidRDefault="00ED34E6" w:rsidP="002A7510">
            <w:pPr>
              <w:pStyle w:val="TableParagraph"/>
              <w:ind w:left="9"/>
              <w:jc w:val="center"/>
              <w:rPr>
                <w:w w:val="99"/>
                <w:sz w:val="20"/>
                <w:szCs w:val="20"/>
              </w:rPr>
            </w:pPr>
            <w:r>
              <w:rPr>
                <w:w w:val="99"/>
                <w:sz w:val="20"/>
                <w:szCs w:val="20"/>
              </w:rPr>
              <w:t>2</w:t>
            </w:r>
          </w:p>
          <w:p w14:paraId="54818F8A" w14:textId="77777777" w:rsidR="00ED34E6" w:rsidRDefault="00ED34E6" w:rsidP="002A7510">
            <w:pPr>
              <w:pStyle w:val="TableParagraph"/>
              <w:ind w:left="9"/>
              <w:jc w:val="center"/>
              <w:rPr>
                <w:w w:val="99"/>
                <w:sz w:val="20"/>
                <w:szCs w:val="20"/>
              </w:rPr>
            </w:pPr>
            <w:r>
              <w:rPr>
                <w:w w:val="99"/>
                <w:sz w:val="20"/>
                <w:szCs w:val="20"/>
              </w:rPr>
              <w:t>1</w:t>
            </w:r>
          </w:p>
          <w:p w14:paraId="108D7F9F" w14:textId="466920CC" w:rsidR="00ED34E6" w:rsidRDefault="00ED34E6" w:rsidP="002A7510">
            <w:pPr>
              <w:pStyle w:val="TableParagraph"/>
              <w:ind w:left="9"/>
              <w:jc w:val="center"/>
              <w:rPr>
                <w:w w:val="99"/>
                <w:sz w:val="20"/>
                <w:szCs w:val="20"/>
              </w:rPr>
            </w:pPr>
          </w:p>
        </w:tc>
        <w:tc>
          <w:tcPr>
            <w:tcW w:w="5220" w:type="dxa"/>
            <w:tcBorders>
              <w:top w:val="single" w:sz="8" w:space="0" w:color="000000" w:themeColor="text1"/>
            </w:tcBorders>
          </w:tcPr>
          <w:p w14:paraId="1F65AAD7" w14:textId="7BE1F320" w:rsidR="00ED34E6" w:rsidRDefault="00ED34E6" w:rsidP="002A7510">
            <w:pPr>
              <w:pStyle w:val="TableParagraph"/>
              <w:ind w:left="0"/>
              <w:rPr>
                <w:sz w:val="20"/>
                <w:szCs w:val="20"/>
              </w:rPr>
            </w:pPr>
          </w:p>
        </w:tc>
      </w:tr>
      <w:tr w:rsidR="00590695" w:rsidRPr="008230DB" w14:paraId="605919D1" w14:textId="77777777" w:rsidTr="00B32148">
        <w:trPr>
          <w:trHeight w:val="1326"/>
        </w:trPr>
        <w:tc>
          <w:tcPr>
            <w:tcW w:w="2705" w:type="dxa"/>
            <w:tcBorders>
              <w:top w:val="single" w:sz="8" w:space="0" w:color="000000" w:themeColor="text1"/>
            </w:tcBorders>
          </w:tcPr>
          <w:p w14:paraId="6049D170" w14:textId="7B163E20" w:rsidR="00590695" w:rsidRDefault="00590695" w:rsidP="002A7510">
            <w:pPr>
              <w:pStyle w:val="TableParagraph"/>
              <w:ind w:left="0"/>
              <w:rPr>
                <w:sz w:val="20"/>
                <w:szCs w:val="20"/>
              </w:rPr>
            </w:pPr>
            <w:r>
              <w:rPr>
                <w:sz w:val="20"/>
                <w:szCs w:val="20"/>
              </w:rPr>
              <w:t>CA</w:t>
            </w:r>
            <w:r w:rsidRPr="008230DB" w:rsidDel="002A7510">
              <w:rPr>
                <w:sz w:val="20"/>
                <w:szCs w:val="20"/>
              </w:rPr>
              <w:t xml:space="preserve"> Q 4.</w:t>
            </w:r>
            <w:r>
              <w:rPr>
                <w:sz w:val="20"/>
                <w:szCs w:val="20"/>
              </w:rPr>
              <w:t>5</w:t>
            </w:r>
            <w:r w:rsidRPr="008230DB" w:rsidDel="002A7510">
              <w:rPr>
                <w:sz w:val="20"/>
                <w:szCs w:val="20"/>
              </w:rPr>
              <w:t xml:space="preserve"> </w:t>
            </w:r>
            <w:r>
              <w:rPr>
                <w:sz w:val="20"/>
                <w:szCs w:val="20"/>
              </w:rPr>
              <w:t>(6 of 16) Use of FROG scale (Essential)</w:t>
            </w:r>
            <w:r w:rsidRPr="008230DB" w:rsidDel="002A7510">
              <w:rPr>
                <w:sz w:val="20"/>
                <w:szCs w:val="20"/>
              </w:rPr>
              <w:t xml:space="preserve"> </w:t>
            </w:r>
          </w:p>
          <w:p w14:paraId="0AF4AB67" w14:textId="77777777" w:rsidR="00590695" w:rsidRDefault="00590695" w:rsidP="002A7510">
            <w:pPr>
              <w:pStyle w:val="TableParagraph"/>
              <w:ind w:left="0"/>
              <w:rPr>
                <w:sz w:val="20"/>
                <w:szCs w:val="20"/>
              </w:rPr>
            </w:pPr>
          </w:p>
          <w:p w14:paraId="67604F9A" w14:textId="77777777" w:rsidR="00590695" w:rsidRDefault="00590695" w:rsidP="003B5C84">
            <w:pPr>
              <w:pStyle w:val="TableParagraph"/>
              <w:tabs>
                <w:tab w:val="center" w:pos="1347"/>
              </w:tabs>
              <w:ind w:left="0"/>
              <w:rPr>
                <w:sz w:val="20"/>
                <w:szCs w:val="20"/>
              </w:rPr>
            </w:pPr>
            <w:r>
              <w:rPr>
                <w:sz w:val="20"/>
                <w:szCs w:val="20"/>
              </w:rPr>
              <w:t xml:space="preserve">2-1B </w:t>
            </w:r>
          </w:p>
          <w:p w14:paraId="083F0CAB" w14:textId="4ED731CC" w:rsidR="00590695" w:rsidDel="002A7510" w:rsidRDefault="00590695" w:rsidP="002A2805">
            <w:pPr>
              <w:pStyle w:val="TableParagraph"/>
              <w:ind w:left="0"/>
              <w:rPr>
                <w:sz w:val="20"/>
                <w:szCs w:val="20"/>
              </w:rPr>
            </w:pPr>
            <w:r>
              <w:rPr>
                <w:sz w:val="20"/>
                <w:szCs w:val="20"/>
              </w:rPr>
              <w:t xml:space="preserve">Documented in MIS uniformly, </w:t>
            </w:r>
            <w:r w:rsidR="002A2805">
              <w:rPr>
                <w:sz w:val="20"/>
                <w:szCs w:val="20"/>
              </w:rPr>
              <w:t>t</w:t>
            </w:r>
            <w:r>
              <w:rPr>
                <w:sz w:val="20"/>
                <w:szCs w:val="20"/>
              </w:rPr>
              <w:t>o determine it is administered uniformly</w:t>
            </w:r>
            <w:r w:rsidR="002A2805">
              <w:rPr>
                <w:sz w:val="20"/>
                <w:szCs w:val="20"/>
              </w:rPr>
              <w:t xml:space="preserve"> and aligns with the procedures r</w:t>
            </w:r>
            <w:r>
              <w:rPr>
                <w:sz w:val="20"/>
                <w:szCs w:val="20"/>
              </w:rPr>
              <w:t>eview policy (2-1A)</w:t>
            </w:r>
            <w:r w:rsidR="002A2805">
              <w:rPr>
                <w:sz w:val="20"/>
                <w:szCs w:val="20"/>
              </w:rPr>
              <w:t xml:space="preserve"> and one FROG per worker to ensure documentation</w:t>
            </w:r>
            <w:r w:rsidR="0090173F">
              <w:rPr>
                <w:sz w:val="20"/>
                <w:szCs w:val="20"/>
              </w:rPr>
              <w:t xml:space="preserve"> are followed. Run 2-1C to see</w:t>
            </w:r>
            <w:r w:rsidR="002A2805">
              <w:rPr>
                <w:sz w:val="20"/>
                <w:szCs w:val="20"/>
              </w:rPr>
              <w:t xml:space="preserve"> timeframes</w:t>
            </w:r>
            <w:r w:rsidR="0090173F">
              <w:rPr>
                <w:sz w:val="20"/>
                <w:szCs w:val="20"/>
              </w:rPr>
              <w:t xml:space="preserve"> of </w:t>
            </w:r>
            <w:r w:rsidR="002A2805">
              <w:rPr>
                <w:sz w:val="20"/>
                <w:szCs w:val="20"/>
              </w:rPr>
              <w:t xml:space="preserve">supervisor approval </w:t>
            </w:r>
            <w:r w:rsidR="0090173F">
              <w:rPr>
                <w:sz w:val="20"/>
                <w:szCs w:val="20"/>
              </w:rPr>
              <w:t xml:space="preserve">to determine it aligns with policy (approved within 3 days of submission from home visitor). </w:t>
            </w:r>
          </w:p>
          <w:p w14:paraId="75D5C22D" w14:textId="77777777" w:rsidR="00590695" w:rsidRPr="008230DB" w:rsidDel="002A7510" w:rsidRDefault="00590695" w:rsidP="002A7510">
            <w:pPr>
              <w:pStyle w:val="TableParagraph"/>
              <w:ind w:left="0"/>
              <w:rPr>
                <w:sz w:val="20"/>
                <w:szCs w:val="20"/>
              </w:rPr>
            </w:pPr>
          </w:p>
          <w:p w14:paraId="2487322F" w14:textId="77777777" w:rsidR="00590695" w:rsidRPr="008230DB" w:rsidDel="006826FC" w:rsidRDefault="00590695" w:rsidP="002A7510">
            <w:pPr>
              <w:pStyle w:val="TableParagraph"/>
              <w:rPr>
                <w:sz w:val="20"/>
                <w:szCs w:val="20"/>
              </w:rPr>
            </w:pPr>
          </w:p>
          <w:p w14:paraId="71C3DF0F" w14:textId="77777777" w:rsidR="00590695" w:rsidRDefault="00590695" w:rsidP="00B32148">
            <w:pPr>
              <w:pStyle w:val="TableParagraph"/>
              <w:ind w:left="0"/>
              <w:rPr>
                <w:sz w:val="20"/>
                <w:szCs w:val="20"/>
              </w:rPr>
            </w:pPr>
          </w:p>
        </w:tc>
        <w:tc>
          <w:tcPr>
            <w:tcW w:w="6120" w:type="dxa"/>
            <w:tcBorders>
              <w:top w:val="single" w:sz="8" w:space="0" w:color="000000" w:themeColor="text1"/>
            </w:tcBorders>
          </w:tcPr>
          <w:p w14:paraId="2D97A39E" w14:textId="77777777" w:rsidR="00590695" w:rsidDel="002A7510" w:rsidRDefault="00590695" w:rsidP="00A036EB">
            <w:pPr>
              <w:pStyle w:val="TableParagraph"/>
              <w:ind w:left="0"/>
              <w:rPr>
                <w:sz w:val="20"/>
                <w:szCs w:val="20"/>
              </w:rPr>
            </w:pPr>
            <w:r>
              <w:rPr>
                <w:sz w:val="20"/>
                <w:szCs w:val="20"/>
              </w:rPr>
              <w:t xml:space="preserve">The FROG scale is administered and documented uniformly and in accordance with site policy and procedures </w:t>
            </w:r>
          </w:p>
          <w:p w14:paraId="025141FB" w14:textId="719CF609" w:rsidR="00590695" w:rsidRDefault="00590695" w:rsidP="00A14F54">
            <w:pPr>
              <w:pStyle w:val="TableParagraph"/>
              <w:ind w:right="870"/>
              <w:rPr>
                <w:sz w:val="20"/>
                <w:szCs w:val="20"/>
              </w:rPr>
            </w:pPr>
          </w:p>
        </w:tc>
        <w:tc>
          <w:tcPr>
            <w:tcW w:w="720" w:type="dxa"/>
            <w:tcBorders>
              <w:top w:val="single" w:sz="8" w:space="0" w:color="000000" w:themeColor="text1"/>
            </w:tcBorders>
          </w:tcPr>
          <w:p w14:paraId="3DD11298" w14:textId="77777777" w:rsidR="00590695" w:rsidRDefault="00590695" w:rsidP="002A7510">
            <w:pPr>
              <w:pStyle w:val="TableParagraph"/>
              <w:ind w:left="9"/>
              <w:jc w:val="center"/>
              <w:rPr>
                <w:w w:val="99"/>
                <w:sz w:val="20"/>
                <w:szCs w:val="20"/>
              </w:rPr>
            </w:pPr>
            <w:r>
              <w:rPr>
                <w:w w:val="99"/>
                <w:sz w:val="20"/>
                <w:szCs w:val="20"/>
              </w:rPr>
              <w:t>3</w:t>
            </w:r>
          </w:p>
          <w:p w14:paraId="18C32704" w14:textId="77777777" w:rsidR="00590695" w:rsidRDefault="00590695" w:rsidP="002A7510">
            <w:pPr>
              <w:pStyle w:val="TableParagraph"/>
              <w:ind w:left="9"/>
              <w:jc w:val="center"/>
              <w:rPr>
                <w:w w:val="99"/>
                <w:sz w:val="20"/>
                <w:szCs w:val="20"/>
              </w:rPr>
            </w:pPr>
            <w:r>
              <w:rPr>
                <w:w w:val="99"/>
                <w:sz w:val="20"/>
                <w:szCs w:val="20"/>
              </w:rPr>
              <w:t>2</w:t>
            </w:r>
          </w:p>
          <w:p w14:paraId="025CF3A8" w14:textId="11BC771C"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42FC33B9" w14:textId="768899DC" w:rsidR="00590695" w:rsidRDefault="00590695" w:rsidP="002A7510">
            <w:pPr>
              <w:pStyle w:val="TableParagraph"/>
              <w:ind w:left="0"/>
              <w:rPr>
                <w:sz w:val="20"/>
                <w:szCs w:val="20"/>
              </w:rPr>
            </w:pPr>
          </w:p>
        </w:tc>
      </w:tr>
      <w:tr w:rsidR="00590695" w:rsidRPr="008230DB" w14:paraId="20C070E0" w14:textId="77777777" w:rsidTr="00B32148">
        <w:trPr>
          <w:trHeight w:val="2049"/>
        </w:trPr>
        <w:tc>
          <w:tcPr>
            <w:tcW w:w="2705" w:type="dxa"/>
            <w:tcBorders>
              <w:top w:val="single" w:sz="8" w:space="0" w:color="000000" w:themeColor="text1"/>
            </w:tcBorders>
          </w:tcPr>
          <w:p w14:paraId="4AE4DFF2" w14:textId="6D3EF588" w:rsidR="00590695" w:rsidRDefault="00590695" w:rsidP="002A7510">
            <w:pPr>
              <w:pStyle w:val="TableParagraph"/>
              <w:ind w:left="0"/>
              <w:rPr>
                <w:sz w:val="20"/>
                <w:szCs w:val="20"/>
              </w:rPr>
            </w:pPr>
            <w:r>
              <w:rPr>
                <w:sz w:val="20"/>
                <w:szCs w:val="20"/>
              </w:rPr>
              <w:lastRenderedPageBreak/>
              <w:t>CA</w:t>
            </w:r>
            <w:r w:rsidRPr="008230DB" w:rsidDel="002A7510">
              <w:rPr>
                <w:sz w:val="20"/>
                <w:szCs w:val="20"/>
              </w:rPr>
              <w:t xml:space="preserve"> Q 4.</w:t>
            </w:r>
            <w:r>
              <w:rPr>
                <w:sz w:val="20"/>
                <w:szCs w:val="20"/>
              </w:rPr>
              <w:t>5 (7 of 16) Creative Outreach Practice (Essential)</w:t>
            </w:r>
          </w:p>
          <w:p w14:paraId="49701105" w14:textId="77777777" w:rsidR="00590695" w:rsidRDefault="00590695" w:rsidP="002A7510">
            <w:pPr>
              <w:pStyle w:val="TableParagraph"/>
              <w:ind w:left="0"/>
              <w:rPr>
                <w:sz w:val="20"/>
                <w:szCs w:val="20"/>
              </w:rPr>
            </w:pPr>
          </w:p>
          <w:p w14:paraId="6B49B8F1" w14:textId="77777777" w:rsidR="00590695" w:rsidRDefault="00590695" w:rsidP="002A7510">
            <w:pPr>
              <w:pStyle w:val="TableParagraph"/>
              <w:ind w:left="0"/>
              <w:rPr>
                <w:sz w:val="20"/>
                <w:szCs w:val="20"/>
              </w:rPr>
            </w:pPr>
            <w:r>
              <w:rPr>
                <w:sz w:val="20"/>
                <w:szCs w:val="20"/>
              </w:rPr>
              <w:t xml:space="preserve">3-3B </w:t>
            </w:r>
          </w:p>
          <w:p w14:paraId="4E8C9A74" w14:textId="0648E460" w:rsidR="00590695" w:rsidRPr="008230DB" w:rsidRDefault="00590695" w:rsidP="002A7510">
            <w:pPr>
              <w:pStyle w:val="TableParagraph"/>
              <w:rPr>
                <w:sz w:val="20"/>
                <w:szCs w:val="20"/>
              </w:rPr>
            </w:pPr>
            <w:r>
              <w:rPr>
                <w:sz w:val="20"/>
                <w:szCs w:val="20"/>
              </w:rPr>
              <w:t xml:space="preserve">MIS report 3-3B use of creative outreach for length of time to ensure no less than 92 days, activities on CO, interview questions </w:t>
            </w:r>
          </w:p>
        </w:tc>
        <w:tc>
          <w:tcPr>
            <w:tcW w:w="6120" w:type="dxa"/>
            <w:tcBorders>
              <w:top w:val="single" w:sz="8" w:space="0" w:color="000000" w:themeColor="text1"/>
            </w:tcBorders>
          </w:tcPr>
          <w:p w14:paraId="030E224B" w14:textId="356DDCDD" w:rsidR="00590695" w:rsidRPr="008230DB" w:rsidRDefault="00590695" w:rsidP="002A7510">
            <w:pPr>
              <w:pStyle w:val="TableParagraph"/>
              <w:ind w:left="0" w:right="870"/>
              <w:rPr>
                <w:sz w:val="20"/>
                <w:szCs w:val="20"/>
              </w:rPr>
            </w:pPr>
            <w:r>
              <w:rPr>
                <w:sz w:val="20"/>
                <w:szCs w:val="20"/>
              </w:rPr>
              <w:t xml:space="preserve">Families disengaging from services are placed on post enrollment outreach) level CO) and outreach activities are continued for at least three months (or for a cumulative three-month period over six consecutive months) only concluding outreach prior to three months when families have engaged in services, declined services, moved from the area, or other allowable reasons as stated in the 3-3A intent. </w:t>
            </w:r>
          </w:p>
        </w:tc>
        <w:tc>
          <w:tcPr>
            <w:tcW w:w="720" w:type="dxa"/>
            <w:tcBorders>
              <w:top w:val="single" w:sz="8" w:space="0" w:color="000000" w:themeColor="text1"/>
            </w:tcBorders>
          </w:tcPr>
          <w:p w14:paraId="00C98B39" w14:textId="77777777" w:rsidR="00590695" w:rsidRDefault="00590695" w:rsidP="002A7510">
            <w:pPr>
              <w:pStyle w:val="TableParagraph"/>
              <w:ind w:left="9"/>
              <w:jc w:val="center"/>
              <w:rPr>
                <w:w w:val="99"/>
                <w:sz w:val="20"/>
                <w:szCs w:val="20"/>
              </w:rPr>
            </w:pPr>
            <w:r>
              <w:rPr>
                <w:w w:val="99"/>
                <w:sz w:val="20"/>
                <w:szCs w:val="20"/>
              </w:rPr>
              <w:t>3</w:t>
            </w:r>
          </w:p>
          <w:p w14:paraId="4EEEBADC" w14:textId="77777777" w:rsidR="00590695" w:rsidRDefault="00590695" w:rsidP="002A7510">
            <w:pPr>
              <w:pStyle w:val="TableParagraph"/>
              <w:ind w:left="9"/>
              <w:jc w:val="center"/>
              <w:rPr>
                <w:w w:val="99"/>
                <w:sz w:val="20"/>
                <w:szCs w:val="20"/>
              </w:rPr>
            </w:pPr>
            <w:r>
              <w:rPr>
                <w:w w:val="99"/>
                <w:sz w:val="20"/>
                <w:szCs w:val="20"/>
              </w:rPr>
              <w:t>2</w:t>
            </w:r>
          </w:p>
          <w:p w14:paraId="50465C08" w14:textId="378369C2" w:rsidR="00590695" w:rsidRPr="008230DB"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36456F02" w14:textId="1B8DA30E" w:rsidR="00590695" w:rsidRPr="008230DB" w:rsidRDefault="00590695" w:rsidP="002A7510">
            <w:pPr>
              <w:pStyle w:val="TableParagraph"/>
              <w:ind w:left="0"/>
              <w:rPr>
                <w:sz w:val="20"/>
                <w:szCs w:val="20"/>
              </w:rPr>
            </w:pPr>
          </w:p>
        </w:tc>
      </w:tr>
      <w:tr w:rsidR="00590695" w:rsidRPr="008230DB" w14:paraId="3BB1B7E8" w14:textId="77777777" w:rsidTr="00B32148">
        <w:trPr>
          <w:trHeight w:val="2049"/>
        </w:trPr>
        <w:tc>
          <w:tcPr>
            <w:tcW w:w="2705" w:type="dxa"/>
            <w:tcBorders>
              <w:top w:val="single" w:sz="8" w:space="0" w:color="000000" w:themeColor="text1"/>
            </w:tcBorders>
          </w:tcPr>
          <w:p w14:paraId="21DABB73" w14:textId="2C01A6B7" w:rsidR="00590695" w:rsidRDefault="00590695" w:rsidP="00AE1D43">
            <w:pPr>
              <w:pStyle w:val="TableParagraph"/>
              <w:ind w:left="0"/>
              <w:rPr>
                <w:sz w:val="20"/>
                <w:szCs w:val="20"/>
              </w:rPr>
            </w:pPr>
            <w:r>
              <w:rPr>
                <w:sz w:val="20"/>
                <w:szCs w:val="20"/>
              </w:rPr>
              <w:t xml:space="preserve">CA Q4.5 (8 of 16) HFA Level Change Forms (Essential) </w:t>
            </w:r>
          </w:p>
          <w:p w14:paraId="5F55DFE6" w14:textId="77777777" w:rsidR="00590695" w:rsidRDefault="00590695" w:rsidP="00AE1D43">
            <w:pPr>
              <w:pStyle w:val="TableParagraph"/>
              <w:ind w:left="0"/>
              <w:rPr>
                <w:sz w:val="20"/>
                <w:szCs w:val="20"/>
              </w:rPr>
            </w:pPr>
          </w:p>
          <w:p w14:paraId="5627F905" w14:textId="01C203F8" w:rsidR="00590695" w:rsidRPr="008230DB" w:rsidRDefault="00590695" w:rsidP="00B32148">
            <w:pPr>
              <w:pStyle w:val="TableParagraph"/>
              <w:ind w:left="0"/>
              <w:rPr>
                <w:sz w:val="20"/>
                <w:szCs w:val="20"/>
              </w:rPr>
            </w:pPr>
            <w:r>
              <w:rPr>
                <w:sz w:val="20"/>
                <w:szCs w:val="20"/>
              </w:rPr>
              <w:t>4-2C Review level change forms one per worker to ensure level change is based on family progress identified on completed level change forms and it was reviewed and agreed upon by supervisor and FSS prior to moving, also supervision notes</w:t>
            </w:r>
            <w:r w:rsidR="00A43CEA">
              <w:rPr>
                <w:sz w:val="20"/>
                <w:szCs w:val="20"/>
              </w:rPr>
              <w:t xml:space="preserve">. </w:t>
            </w:r>
            <w:r w:rsidR="00187D7A">
              <w:rPr>
                <w:sz w:val="20"/>
                <w:szCs w:val="20"/>
              </w:rPr>
              <w:t xml:space="preserve">As of 8/5/22 policy is all level change forms are to be uploaded in the MIS. Families after 8/5/22 should have a level change form in the MIS. </w:t>
            </w:r>
          </w:p>
        </w:tc>
        <w:tc>
          <w:tcPr>
            <w:tcW w:w="6120" w:type="dxa"/>
            <w:tcBorders>
              <w:top w:val="single" w:sz="8" w:space="0" w:color="000000" w:themeColor="text1"/>
            </w:tcBorders>
          </w:tcPr>
          <w:p w14:paraId="568909DC" w14:textId="4C9F3F68" w:rsidR="00590695" w:rsidRPr="008230DB" w:rsidRDefault="00590695" w:rsidP="002A7510">
            <w:pPr>
              <w:pStyle w:val="TableParagraph"/>
              <w:ind w:left="0" w:right="870"/>
              <w:rPr>
                <w:sz w:val="20"/>
                <w:szCs w:val="20"/>
              </w:rPr>
            </w:pPr>
            <w:r>
              <w:rPr>
                <w:sz w:val="20"/>
                <w:szCs w:val="20"/>
              </w:rPr>
              <w:t>Each family’s progress (as identified on completed HFA level change forms) to a new level of service is reviewed and agreed upon by the FSS and supervisor prior to moving the family from one level of service to another. Please note completed HFA level change forms meet the documentation needs for 4.2C</w:t>
            </w:r>
          </w:p>
        </w:tc>
        <w:tc>
          <w:tcPr>
            <w:tcW w:w="720" w:type="dxa"/>
            <w:tcBorders>
              <w:top w:val="single" w:sz="8" w:space="0" w:color="000000" w:themeColor="text1"/>
            </w:tcBorders>
          </w:tcPr>
          <w:p w14:paraId="67509D03" w14:textId="77777777" w:rsidR="00590695" w:rsidRDefault="00590695" w:rsidP="002A7510">
            <w:pPr>
              <w:pStyle w:val="TableParagraph"/>
              <w:ind w:left="9"/>
              <w:jc w:val="center"/>
              <w:rPr>
                <w:w w:val="99"/>
                <w:sz w:val="20"/>
                <w:szCs w:val="20"/>
              </w:rPr>
            </w:pPr>
            <w:r>
              <w:rPr>
                <w:w w:val="99"/>
                <w:sz w:val="20"/>
                <w:szCs w:val="20"/>
              </w:rPr>
              <w:t>3</w:t>
            </w:r>
          </w:p>
          <w:p w14:paraId="1AA46032" w14:textId="77777777" w:rsidR="00590695" w:rsidRDefault="00590695" w:rsidP="002A7510">
            <w:pPr>
              <w:pStyle w:val="TableParagraph"/>
              <w:ind w:left="9"/>
              <w:jc w:val="center"/>
              <w:rPr>
                <w:w w:val="99"/>
                <w:sz w:val="20"/>
                <w:szCs w:val="20"/>
              </w:rPr>
            </w:pPr>
            <w:r>
              <w:rPr>
                <w:w w:val="99"/>
                <w:sz w:val="20"/>
                <w:szCs w:val="20"/>
              </w:rPr>
              <w:t>2</w:t>
            </w:r>
          </w:p>
          <w:p w14:paraId="624C1CFA" w14:textId="2F0B2B6B" w:rsidR="00590695" w:rsidRPr="008230DB"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1D009DC8" w14:textId="7F7E3313" w:rsidR="00590695" w:rsidRDefault="00590695" w:rsidP="002A7510">
            <w:pPr>
              <w:pStyle w:val="TableParagraph"/>
              <w:ind w:left="0"/>
              <w:rPr>
                <w:sz w:val="20"/>
                <w:szCs w:val="20"/>
              </w:rPr>
            </w:pPr>
          </w:p>
        </w:tc>
      </w:tr>
      <w:tr w:rsidR="00590695" w:rsidRPr="008230DB" w14:paraId="75592892" w14:textId="77777777" w:rsidTr="00B32148">
        <w:trPr>
          <w:trHeight w:val="2049"/>
        </w:trPr>
        <w:tc>
          <w:tcPr>
            <w:tcW w:w="2705" w:type="dxa"/>
            <w:tcBorders>
              <w:top w:val="single" w:sz="8" w:space="0" w:color="000000" w:themeColor="text1"/>
            </w:tcBorders>
          </w:tcPr>
          <w:p w14:paraId="7D85C506" w14:textId="7F856487" w:rsidR="00590695" w:rsidRDefault="00590695" w:rsidP="002A7510">
            <w:pPr>
              <w:pStyle w:val="TableParagraph"/>
              <w:ind w:left="0"/>
              <w:rPr>
                <w:sz w:val="20"/>
                <w:szCs w:val="20"/>
              </w:rPr>
            </w:pPr>
            <w:r>
              <w:rPr>
                <w:sz w:val="20"/>
                <w:szCs w:val="20"/>
              </w:rPr>
              <w:t>CA Q 4.5 (9 of 16) Site Equity Plan (Essential)</w:t>
            </w:r>
          </w:p>
          <w:p w14:paraId="0FE4798F" w14:textId="77777777" w:rsidR="00590695" w:rsidRDefault="00590695" w:rsidP="002A7510">
            <w:pPr>
              <w:pStyle w:val="TableParagraph"/>
              <w:ind w:left="0"/>
              <w:rPr>
                <w:sz w:val="20"/>
                <w:szCs w:val="20"/>
              </w:rPr>
            </w:pPr>
          </w:p>
          <w:p w14:paraId="3A2A83DE" w14:textId="7400B6CD" w:rsidR="00590695" w:rsidRDefault="00590695" w:rsidP="002A7510">
            <w:pPr>
              <w:pStyle w:val="TableParagraph"/>
              <w:ind w:left="0"/>
              <w:rPr>
                <w:sz w:val="20"/>
                <w:szCs w:val="20"/>
              </w:rPr>
            </w:pPr>
            <w:r>
              <w:rPr>
                <w:sz w:val="20"/>
                <w:szCs w:val="20"/>
              </w:rPr>
              <w:t xml:space="preserve">5-4B Review policy </w:t>
            </w:r>
            <w:r w:rsidR="00521442">
              <w:rPr>
                <w:sz w:val="20"/>
                <w:szCs w:val="20"/>
              </w:rPr>
              <w:t xml:space="preserve">(5-3A) </w:t>
            </w:r>
            <w:r>
              <w:rPr>
                <w:sz w:val="20"/>
                <w:szCs w:val="20"/>
              </w:rPr>
              <w:t xml:space="preserve">and procedure and ASR/Equity Plan for sites description of efforts to work together with families, family and staff input received, strategies developed to improve based on family and staff input interview staff to ask them to describe efforts taken to partner with families </w:t>
            </w:r>
          </w:p>
        </w:tc>
        <w:tc>
          <w:tcPr>
            <w:tcW w:w="6120" w:type="dxa"/>
            <w:tcBorders>
              <w:top w:val="single" w:sz="8" w:space="0" w:color="000000" w:themeColor="text1"/>
            </w:tcBorders>
          </w:tcPr>
          <w:p w14:paraId="0C11B903" w14:textId="00533666" w:rsidR="00590695" w:rsidRPr="008230DB" w:rsidRDefault="00590695" w:rsidP="002A7510">
            <w:pPr>
              <w:pStyle w:val="TableParagraph"/>
              <w:ind w:left="0" w:right="870"/>
              <w:rPr>
                <w:sz w:val="20"/>
                <w:szCs w:val="20"/>
              </w:rPr>
            </w:pPr>
            <w:r>
              <w:rPr>
                <w:sz w:val="20"/>
                <w:szCs w:val="20"/>
              </w:rPr>
              <w:t xml:space="preserve">The sites practices engage families in partnership, elevating family voice and honoring family diversity </w:t>
            </w:r>
          </w:p>
        </w:tc>
        <w:tc>
          <w:tcPr>
            <w:tcW w:w="720" w:type="dxa"/>
            <w:tcBorders>
              <w:top w:val="single" w:sz="8" w:space="0" w:color="000000" w:themeColor="text1"/>
            </w:tcBorders>
          </w:tcPr>
          <w:p w14:paraId="15BEE6E5" w14:textId="77777777" w:rsidR="00590695" w:rsidRDefault="00590695" w:rsidP="002A7510">
            <w:pPr>
              <w:pStyle w:val="TableParagraph"/>
              <w:ind w:left="9"/>
              <w:jc w:val="center"/>
              <w:rPr>
                <w:w w:val="99"/>
                <w:sz w:val="20"/>
                <w:szCs w:val="20"/>
              </w:rPr>
            </w:pPr>
            <w:r>
              <w:rPr>
                <w:w w:val="99"/>
                <w:sz w:val="20"/>
                <w:szCs w:val="20"/>
              </w:rPr>
              <w:t>3</w:t>
            </w:r>
          </w:p>
          <w:p w14:paraId="57AC8D8D" w14:textId="77777777" w:rsidR="00590695" w:rsidRDefault="00590695" w:rsidP="002A7510">
            <w:pPr>
              <w:pStyle w:val="TableParagraph"/>
              <w:ind w:left="9"/>
              <w:jc w:val="center"/>
              <w:rPr>
                <w:w w:val="99"/>
                <w:sz w:val="20"/>
                <w:szCs w:val="20"/>
              </w:rPr>
            </w:pPr>
            <w:r>
              <w:rPr>
                <w:w w:val="99"/>
                <w:sz w:val="20"/>
                <w:szCs w:val="20"/>
              </w:rPr>
              <w:t>2</w:t>
            </w:r>
          </w:p>
          <w:p w14:paraId="4D9021BE" w14:textId="77777777" w:rsidR="00590695" w:rsidRDefault="00590695" w:rsidP="002A7510">
            <w:pPr>
              <w:pStyle w:val="TableParagraph"/>
              <w:ind w:left="9"/>
              <w:jc w:val="center"/>
              <w:rPr>
                <w:w w:val="99"/>
                <w:sz w:val="20"/>
                <w:szCs w:val="20"/>
              </w:rPr>
            </w:pPr>
            <w:r>
              <w:rPr>
                <w:w w:val="99"/>
                <w:sz w:val="20"/>
                <w:szCs w:val="20"/>
              </w:rPr>
              <w:t>1</w:t>
            </w:r>
          </w:p>
          <w:p w14:paraId="1EF36802" w14:textId="74835698" w:rsidR="00521442" w:rsidRPr="008230DB" w:rsidRDefault="00521442" w:rsidP="002A7510">
            <w:pPr>
              <w:pStyle w:val="TableParagraph"/>
              <w:ind w:left="9"/>
              <w:jc w:val="center"/>
              <w:rPr>
                <w:w w:val="99"/>
                <w:sz w:val="20"/>
                <w:szCs w:val="20"/>
              </w:rPr>
            </w:pPr>
            <w:r>
              <w:rPr>
                <w:w w:val="99"/>
                <w:sz w:val="20"/>
                <w:szCs w:val="20"/>
              </w:rPr>
              <w:t>N/A</w:t>
            </w:r>
          </w:p>
        </w:tc>
        <w:tc>
          <w:tcPr>
            <w:tcW w:w="5220" w:type="dxa"/>
            <w:tcBorders>
              <w:top w:val="single" w:sz="8" w:space="0" w:color="000000" w:themeColor="text1"/>
            </w:tcBorders>
          </w:tcPr>
          <w:p w14:paraId="7AE9C5E0" w14:textId="0654F500" w:rsidR="00590695" w:rsidRDefault="00590695" w:rsidP="002A7510">
            <w:pPr>
              <w:pStyle w:val="TableParagraph"/>
              <w:ind w:left="0"/>
              <w:rPr>
                <w:sz w:val="20"/>
                <w:szCs w:val="20"/>
              </w:rPr>
            </w:pPr>
          </w:p>
        </w:tc>
      </w:tr>
      <w:tr w:rsidR="00590695" w:rsidRPr="008230DB" w14:paraId="6AECC440" w14:textId="77777777" w:rsidTr="00B32148">
        <w:trPr>
          <w:trHeight w:val="2049"/>
        </w:trPr>
        <w:tc>
          <w:tcPr>
            <w:tcW w:w="2705" w:type="dxa"/>
            <w:tcBorders>
              <w:top w:val="single" w:sz="8" w:space="0" w:color="000000" w:themeColor="text1"/>
            </w:tcBorders>
          </w:tcPr>
          <w:p w14:paraId="6D4B08FD" w14:textId="660CE78D" w:rsidR="00590695" w:rsidRDefault="00590695" w:rsidP="003B5C84">
            <w:pPr>
              <w:pStyle w:val="TableParagraph"/>
              <w:ind w:left="0"/>
              <w:rPr>
                <w:sz w:val="20"/>
                <w:szCs w:val="20"/>
              </w:rPr>
            </w:pPr>
            <w:r>
              <w:rPr>
                <w:sz w:val="20"/>
                <w:szCs w:val="20"/>
              </w:rPr>
              <w:lastRenderedPageBreak/>
              <w:t xml:space="preserve">CA Q 4.5 (10 of 16) Service Plan activities with families (Essential) </w:t>
            </w:r>
          </w:p>
          <w:p w14:paraId="72A4CEBD" w14:textId="77777777" w:rsidR="00590695" w:rsidRDefault="00590695" w:rsidP="002A7510">
            <w:pPr>
              <w:pStyle w:val="TableParagraph"/>
              <w:rPr>
                <w:sz w:val="20"/>
                <w:szCs w:val="20"/>
              </w:rPr>
            </w:pPr>
          </w:p>
          <w:p w14:paraId="36BA8BBF" w14:textId="53226711" w:rsidR="00590695" w:rsidRPr="008230DB" w:rsidRDefault="00590695" w:rsidP="002A7510">
            <w:pPr>
              <w:pStyle w:val="TableParagraph"/>
              <w:ind w:left="0"/>
              <w:rPr>
                <w:sz w:val="20"/>
                <w:szCs w:val="20"/>
              </w:rPr>
            </w:pPr>
            <w:r>
              <w:rPr>
                <w:sz w:val="20"/>
                <w:szCs w:val="20"/>
              </w:rPr>
              <w:t>6-1C Review service plan report to ensure all families have a service plan, review service plan (one per worker) to ensure that there is progress to addressing risk factors including implementation of activities</w:t>
            </w:r>
            <w:r w:rsidR="00187D7A">
              <w:rPr>
                <w:sz w:val="20"/>
                <w:szCs w:val="20"/>
              </w:rPr>
              <w:t xml:space="preserve">. Reference reports ran for 6-1B (Service Plan Analysis and Active Service Plans to ensure meeting those requirements in addition to the review of the content). </w:t>
            </w:r>
          </w:p>
        </w:tc>
        <w:tc>
          <w:tcPr>
            <w:tcW w:w="6120" w:type="dxa"/>
            <w:tcBorders>
              <w:top w:val="single" w:sz="8" w:space="0" w:color="000000" w:themeColor="text1"/>
            </w:tcBorders>
          </w:tcPr>
          <w:p w14:paraId="2D8FE066" w14:textId="299898B2" w:rsidR="00590695" w:rsidRPr="008230DB" w:rsidRDefault="00590695" w:rsidP="002A7510">
            <w:pPr>
              <w:pStyle w:val="TableParagraph"/>
              <w:ind w:left="0" w:right="870"/>
              <w:rPr>
                <w:sz w:val="20"/>
                <w:szCs w:val="20"/>
              </w:rPr>
            </w:pPr>
            <w:bookmarkStart w:id="6" w:name="1_child_abuse_and_neglect_indicators_and"/>
            <w:bookmarkStart w:id="7" w:name="2_reporting_requirements_subsequent_to_H"/>
            <w:bookmarkEnd w:id="6"/>
            <w:bookmarkEnd w:id="7"/>
            <w:r>
              <w:rPr>
                <w:sz w:val="20"/>
                <w:szCs w:val="20"/>
              </w:rPr>
              <w:t xml:space="preserve">The FSS implements with the family over the course of services, activities identified on the HFA Service Plan in an effort to build protective factors and to address the stressors identified in the FROG Scale, as well as parent(s) challenging issues (i.e. substance abuse, intimate partner violence, cognitive impairment, or mental health issues) identified subsequent to the administration of the FROG Scale. </w:t>
            </w:r>
          </w:p>
        </w:tc>
        <w:tc>
          <w:tcPr>
            <w:tcW w:w="720" w:type="dxa"/>
            <w:tcBorders>
              <w:top w:val="single" w:sz="8" w:space="0" w:color="000000" w:themeColor="text1"/>
            </w:tcBorders>
          </w:tcPr>
          <w:p w14:paraId="0D8FC1BF" w14:textId="77777777" w:rsidR="00590695" w:rsidRDefault="00590695" w:rsidP="002A7510">
            <w:pPr>
              <w:pStyle w:val="TableParagraph"/>
              <w:ind w:left="9"/>
              <w:jc w:val="center"/>
              <w:rPr>
                <w:w w:val="99"/>
                <w:sz w:val="20"/>
                <w:szCs w:val="20"/>
              </w:rPr>
            </w:pPr>
            <w:r>
              <w:rPr>
                <w:w w:val="99"/>
                <w:sz w:val="20"/>
                <w:szCs w:val="20"/>
              </w:rPr>
              <w:t>3</w:t>
            </w:r>
          </w:p>
          <w:p w14:paraId="5F088717" w14:textId="77777777" w:rsidR="00590695" w:rsidRDefault="00590695" w:rsidP="002A7510">
            <w:pPr>
              <w:pStyle w:val="TableParagraph"/>
              <w:ind w:left="9"/>
              <w:jc w:val="center"/>
              <w:rPr>
                <w:w w:val="99"/>
                <w:sz w:val="20"/>
                <w:szCs w:val="20"/>
              </w:rPr>
            </w:pPr>
            <w:r>
              <w:rPr>
                <w:w w:val="99"/>
                <w:sz w:val="20"/>
                <w:szCs w:val="20"/>
              </w:rPr>
              <w:t>2</w:t>
            </w:r>
          </w:p>
          <w:p w14:paraId="03A083DF" w14:textId="65335ADD" w:rsidR="00590695" w:rsidRPr="008230DB"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3FEFBB2F" w14:textId="7E31C47F" w:rsidR="00590695" w:rsidRDefault="00590695" w:rsidP="002A7510">
            <w:pPr>
              <w:pStyle w:val="TableParagraph"/>
              <w:ind w:left="0"/>
              <w:rPr>
                <w:sz w:val="20"/>
                <w:szCs w:val="20"/>
              </w:rPr>
            </w:pPr>
          </w:p>
        </w:tc>
      </w:tr>
      <w:tr w:rsidR="00590695" w:rsidRPr="008230DB" w14:paraId="2AC07B7F" w14:textId="77777777" w:rsidTr="00B32148">
        <w:trPr>
          <w:trHeight w:val="2049"/>
        </w:trPr>
        <w:tc>
          <w:tcPr>
            <w:tcW w:w="2705" w:type="dxa"/>
            <w:tcBorders>
              <w:top w:val="single" w:sz="8" w:space="0" w:color="000000" w:themeColor="text1"/>
            </w:tcBorders>
          </w:tcPr>
          <w:p w14:paraId="441E59AA" w14:textId="5CE06693" w:rsidR="00590695" w:rsidRDefault="00590695" w:rsidP="002A7510">
            <w:pPr>
              <w:pStyle w:val="TableParagraph"/>
              <w:ind w:left="0"/>
              <w:rPr>
                <w:sz w:val="20"/>
                <w:szCs w:val="20"/>
              </w:rPr>
            </w:pPr>
            <w:r>
              <w:rPr>
                <w:sz w:val="20"/>
                <w:szCs w:val="20"/>
              </w:rPr>
              <w:t>CA Q 4.5 (11 of 16) Goal Setting with Families (Essential)</w:t>
            </w:r>
          </w:p>
          <w:p w14:paraId="5B629557" w14:textId="77777777" w:rsidR="00590695" w:rsidRDefault="00590695" w:rsidP="002A7510">
            <w:pPr>
              <w:pStyle w:val="TableParagraph"/>
              <w:ind w:left="0"/>
              <w:rPr>
                <w:sz w:val="20"/>
                <w:szCs w:val="20"/>
              </w:rPr>
            </w:pPr>
          </w:p>
          <w:p w14:paraId="2117AD65" w14:textId="7008087D" w:rsidR="00590695" w:rsidRPr="008230DB" w:rsidRDefault="00590695" w:rsidP="00AE1D43">
            <w:pPr>
              <w:pStyle w:val="TableParagraph"/>
              <w:ind w:left="0"/>
              <w:rPr>
                <w:sz w:val="20"/>
                <w:szCs w:val="20"/>
              </w:rPr>
            </w:pPr>
            <w:r>
              <w:rPr>
                <w:sz w:val="20"/>
                <w:szCs w:val="20"/>
              </w:rPr>
              <w:t xml:space="preserve">6-2B Review Family Goal Plan one per worker-look at current goals, projected date of accomplishment, family strengths identified, resources specific to the goal, celebrate success, FSS supporting FGP, and development of any new goal </w:t>
            </w:r>
          </w:p>
        </w:tc>
        <w:tc>
          <w:tcPr>
            <w:tcW w:w="6120" w:type="dxa"/>
            <w:tcBorders>
              <w:top w:val="single" w:sz="8" w:space="0" w:color="000000" w:themeColor="text1"/>
            </w:tcBorders>
          </w:tcPr>
          <w:p w14:paraId="05508A7B" w14:textId="77777777" w:rsidR="00590695" w:rsidDel="006826FC" w:rsidRDefault="00590695" w:rsidP="002A7510">
            <w:pPr>
              <w:pStyle w:val="TableParagraph"/>
              <w:spacing w:before="55"/>
              <w:ind w:left="0"/>
              <w:rPr>
                <w:sz w:val="20"/>
                <w:szCs w:val="20"/>
              </w:rPr>
            </w:pPr>
            <w:r>
              <w:rPr>
                <w:sz w:val="20"/>
                <w:szCs w:val="20"/>
              </w:rPr>
              <w:t xml:space="preserve">The FSS supports the family in setting and achieving goals that are meaningful to the parent </w:t>
            </w:r>
          </w:p>
          <w:p w14:paraId="7DDD4CD9" w14:textId="77777777" w:rsidR="00590695" w:rsidDel="006826FC" w:rsidRDefault="00590695" w:rsidP="002A7510">
            <w:pPr>
              <w:pStyle w:val="TableParagraph"/>
              <w:spacing w:before="55"/>
              <w:ind w:left="0"/>
              <w:rPr>
                <w:sz w:val="20"/>
                <w:szCs w:val="20"/>
              </w:rPr>
            </w:pPr>
          </w:p>
          <w:p w14:paraId="2DDA1B91" w14:textId="77777777" w:rsidR="00590695" w:rsidDel="006826FC" w:rsidRDefault="00590695" w:rsidP="002A7510">
            <w:pPr>
              <w:pStyle w:val="TableParagraph"/>
              <w:spacing w:before="55"/>
              <w:ind w:left="0"/>
              <w:rPr>
                <w:sz w:val="20"/>
                <w:szCs w:val="20"/>
              </w:rPr>
            </w:pPr>
          </w:p>
          <w:p w14:paraId="23605189" w14:textId="77777777" w:rsidR="00590695" w:rsidDel="006826FC" w:rsidRDefault="00590695" w:rsidP="002A7510">
            <w:pPr>
              <w:pStyle w:val="TableParagraph"/>
              <w:spacing w:before="55"/>
              <w:ind w:left="0"/>
              <w:rPr>
                <w:sz w:val="20"/>
                <w:szCs w:val="20"/>
              </w:rPr>
            </w:pPr>
          </w:p>
          <w:p w14:paraId="2463D130" w14:textId="7F3A9419" w:rsidR="00590695" w:rsidRPr="008230DB" w:rsidRDefault="00590695" w:rsidP="002A7510">
            <w:pPr>
              <w:pStyle w:val="TableParagraph"/>
              <w:ind w:left="0" w:right="870"/>
              <w:rPr>
                <w:sz w:val="20"/>
                <w:szCs w:val="20"/>
              </w:rPr>
            </w:pPr>
          </w:p>
        </w:tc>
        <w:tc>
          <w:tcPr>
            <w:tcW w:w="720" w:type="dxa"/>
            <w:tcBorders>
              <w:top w:val="single" w:sz="8" w:space="0" w:color="000000" w:themeColor="text1"/>
            </w:tcBorders>
          </w:tcPr>
          <w:p w14:paraId="3773DDC2" w14:textId="77777777" w:rsidR="00590695" w:rsidRPr="008230DB" w:rsidRDefault="00590695" w:rsidP="002A7510">
            <w:pPr>
              <w:pStyle w:val="TableParagraph"/>
              <w:ind w:left="9"/>
              <w:jc w:val="center"/>
              <w:rPr>
                <w:w w:val="99"/>
                <w:sz w:val="20"/>
                <w:szCs w:val="20"/>
              </w:rPr>
            </w:pPr>
            <w:r w:rsidRPr="008230DB">
              <w:rPr>
                <w:w w:val="99"/>
                <w:sz w:val="20"/>
                <w:szCs w:val="20"/>
              </w:rPr>
              <w:t>3</w:t>
            </w:r>
          </w:p>
          <w:p w14:paraId="730F1C83" w14:textId="77777777" w:rsidR="00590695" w:rsidRPr="008230DB" w:rsidRDefault="00590695" w:rsidP="002A7510">
            <w:pPr>
              <w:pStyle w:val="TableParagraph"/>
              <w:ind w:left="9"/>
              <w:jc w:val="center"/>
              <w:rPr>
                <w:w w:val="99"/>
                <w:sz w:val="20"/>
                <w:szCs w:val="20"/>
              </w:rPr>
            </w:pPr>
            <w:r w:rsidRPr="008230DB">
              <w:rPr>
                <w:w w:val="99"/>
                <w:sz w:val="20"/>
                <w:szCs w:val="20"/>
              </w:rPr>
              <w:t>2</w:t>
            </w:r>
          </w:p>
          <w:p w14:paraId="245CDB95" w14:textId="25C5C0E8" w:rsidR="00590695" w:rsidRPr="008230DB" w:rsidRDefault="00590695" w:rsidP="002A7510">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19609F00" w14:textId="3591967F" w:rsidR="00590695" w:rsidRDefault="00590695" w:rsidP="002A7510">
            <w:pPr>
              <w:pStyle w:val="TableParagraph"/>
              <w:ind w:left="0"/>
              <w:rPr>
                <w:sz w:val="20"/>
                <w:szCs w:val="20"/>
              </w:rPr>
            </w:pPr>
          </w:p>
        </w:tc>
      </w:tr>
      <w:tr w:rsidR="00590695" w:rsidRPr="008230DB" w14:paraId="08C4462C" w14:textId="77777777" w:rsidTr="002E108A">
        <w:trPr>
          <w:trHeight w:val="2049"/>
        </w:trPr>
        <w:tc>
          <w:tcPr>
            <w:tcW w:w="2705" w:type="dxa"/>
            <w:tcBorders>
              <w:top w:val="single" w:sz="8" w:space="0" w:color="000000" w:themeColor="text1"/>
              <w:bottom w:val="single" w:sz="8" w:space="0" w:color="000000" w:themeColor="text1"/>
            </w:tcBorders>
          </w:tcPr>
          <w:p w14:paraId="713ABAEF" w14:textId="5991220F" w:rsidR="00590695" w:rsidRDefault="00590695" w:rsidP="002A7510">
            <w:pPr>
              <w:pStyle w:val="TableParagraph"/>
              <w:ind w:left="0"/>
              <w:rPr>
                <w:sz w:val="20"/>
                <w:szCs w:val="20"/>
              </w:rPr>
            </w:pPr>
            <w:r>
              <w:rPr>
                <w:sz w:val="20"/>
                <w:szCs w:val="20"/>
              </w:rPr>
              <w:t>CA Q 4.5 (12 of 16) Use of CHEERS (Essential)</w:t>
            </w:r>
          </w:p>
          <w:p w14:paraId="75225F94" w14:textId="77777777" w:rsidR="00590695" w:rsidRDefault="00590695" w:rsidP="002A7510">
            <w:pPr>
              <w:pStyle w:val="TableParagraph"/>
              <w:ind w:left="0"/>
              <w:rPr>
                <w:sz w:val="20"/>
                <w:szCs w:val="20"/>
              </w:rPr>
            </w:pPr>
          </w:p>
          <w:p w14:paraId="10C46566" w14:textId="42B99B3D" w:rsidR="00590695" w:rsidRDefault="00590695" w:rsidP="002A7510">
            <w:pPr>
              <w:pStyle w:val="TableParagraph"/>
              <w:ind w:left="0"/>
              <w:rPr>
                <w:sz w:val="20"/>
                <w:szCs w:val="20"/>
              </w:rPr>
            </w:pPr>
            <w:r>
              <w:rPr>
                <w:sz w:val="20"/>
                <w:szCs w:val="20"/>
              </w:rPr>
              <w:t xml:space="preserve">6-3B </w:t>
            </w:r>
            <w:r w:rsidRPr="008230DB">
              <w:rPr>
                <w:sz w:val="20"/>
                <w:szCs w:val="20"/>
              </w:rPr>
              <w:t>Review home visit logs at least 2 per worker</w:t>
            </w:r>
          </w:p>
        </w:tc>
        <w:tc>
          <w:tcPr>
            <w:tcW w:w="6120" w:type="dxa"/>
            <w:tcBorders>
              <w:top w:val="single" w:sz="8" w:space="0" w:color="000000" w:themeColor="text1"/>
              <w:bottom w:val="single" w:sz="8" w:space="0" w:color="000000" w:themeColor="text1"/>
            </w:tcBorders>
          </w:tcPr>
          <w:p w14:paraId="5972B5FF" w14:textId="65855158" w:rsidR="00590695" w:rsidRPr="008230DB" w:rsidRDefault="00590695" w:rsidP="002A7510">
            <w:pPr>
              <w:pStyle w:val="TableParagraph"/>
              <w:ind w:left="0" w:right="870"/>
              <w:rPr>
                <w:sz w:val="20"/>
                <w:szCs w:val="20"/>
              </w:rPr>
            </w:pPr>
            <w:r w:rsidRPr="008230DB">
              <w:rPr>
                <w:sz w:val="20"/>
                <w:szCs w:val="20"/>
              </w:rPr>
              <w:t xml:space="preserve">The site assesses parent-child interaction, attachment, and bonding with all families, utilizing CHEERS on all home visits. </w:t>
            </w:r>
          </w:p>
        </w:tc>
        <w:tc>
          <w:tcPr>
            <w:tcW w:w="720" w:type="dxa"/>
            <w:tcBorders>
              <w:top w:val="single" w:sz="8" w:space="0" w:color="000000" w:themeColor="text1"/>
              <w:bottom w:val="single" w:sz="8" w:space="0" w:color="000000" w:themeColor="text1"/>
            </w:tcBorders>
          </w:tcPr>
          <w:p w14:paraId="644AFF88" w14:textId="77777777" w:rsidR="00590695" w:rsidRDefault="00590695" w:rsidP="002A7510">
            <w:pPr>
              <w:pStyle w:val="TableParagraph"/>
              <w:ind w:left="9"/>
              <w:jc w:val="center"/>
              <w:rPr>
                <w:w w:val="99"/>
                <w:sz w:val="20"/>
                <w:szCs w:val="20"/>
              </w:rPr>
            </w:pPr>
            <w:r>
              <w:rPr>
                <w:w w:val="99"/>
                <w:sz w:val="20"/>
                <w:szCs w:val="20"/>
              </w:rPr>
              <w:t>3</w:t>
            </w:r>
          </w:p>
          <w:p w14:paraId="2C39E85D" w14:textId="77777777" w:rsidR="00590695" w:rsidRDefault="00590695" w:rsidP="002A7510">
            <w:pPr>
              <w:pStyle w:val="TableParagraph"/>
              <w:ind w:left="9"/>
              <w:jc w:val="center"/>
              <w:rPr>
                <w:w w:val="99"/>
                <w:sz w:val="20"/>
                <w:szCs w:val="20"/>
              </w:rPr>
            </w:pPr>
            <w:r>
              <w:rPr>
                <w:w w:val="99"/>
                <w:sz w:val="20"/>
                <w:szCs w:val="20"/>
              </w:rPr>
              <w:t>2</w:t>
            </w:r>
          </w:p>
          <w:p w14:paraId="20BCDD77" w14:textId="4493F71A"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0888F24E" w14:textId="2A44EDDD" w:rsidR="00590695" w:rsidRDefault="00590695" w:rsidP="002A7510">
            <w:pPr>
              <w:pStyle w:val="TableParagraph"/>
              <w:ind w:left="0"/>
              <w:rPr>
                <w:sz w:val="20"/>
                <w:szCs w:val="20"/>
              </w:rPr>
            </w:pPr>
          </w:p>
        </w:tc>
      </w:tr>
      <w:tr w:rsidR="00590695" w:rsidRPr="008230DB" w14:paraId="5CF714E1" w14:textId="77777777" w:rsidTr="002E108A">
        <w:trPr>
          <w:trHeight w:val="2049"/>
        </w:trPr>
        <w:tc>
          <w:tcPr>
            <w:tcW w:w="2705" w:type="dxa"/>
            <w:tcBorders>
              <w:top w:val="single" w:sz="8" w:space="0" w:color="000000" w:themeColor="text1"/>
              <w:bottom w:val="single" w:sz="8" w:space="0" w:color="000000" w:themeColor="text1"/>
            </w:tcBorders>
          </w:tcPr>
          <w:p w14:paraId="481B1634" w14:textId="0734AE95" w:rsidR="00590695" w:rsidRDefault="00590695" w:rsidP="00961AC8">
            <w:pPr>
              <w:pStyle w:val="TableParagraph"/>
              <w:ind w:left="0"/>
              <w:rPr>
                <w:sz w:val="20"/>
                <w:szCs w:val="20"/>
              </w:rPr>
            </w:pPr>
            <w:r>
              <w:rPr>
                <w:sz w:val="20"/>
                <w:szCs w:val="20"/>
              </w:rPr>
              <w:lastRenderedPageBreak/>
              <w:t>CA Q 4.5 (12 of 16) Use of CHEERS (Essential)</w:t>
            </w:r>
          </w:p>
          <w:p w14:paraId="522FAC05" w14:textId="77777777" w:rsidR="00590695" w:rsidRDefault="00590695" w:rsidP="00961AC8">
            <w:pPr>
              <w:pStyle w:val="TableParagraph"/>
              <w:ind w:left="0"/>
              <w:rPr>
                <w:sz w:val="20"/>
                <w:szCs w:val="20"/>
              </w:rPr>
            </w:pPr>
          </w:p>
          <w:p w14:paraId="09E72193" w14:textId="77777777" w:rsidR="00590695" w:rsidRPr="008230DB" w:rsidRDefault="00590695" w:rsidP="00961AC8">
            <w:pPr>
              <w:pStyle w:val="TableParagraph"/>
              <w:ind w:left="0"/>
              <w:rPr>
                <w:sz w:val="20"/>
                <w:szCs w:val="20"/>
              </w:rPr>
            </w:pPr>
            <w:r>
              <w:rPr>
                <w:sz w:val="20"/>
                <w:szCs w:val="20"/>
              </w:rPr>
              <w:t xml:space="preserve">6-3C </w:t>
            </w:r>
            <w:r w:rsidRPr="008230DB">
              <w:rPr>
                <w:sz w:val="20"/>
                <w:szCs w:val="20"/>
              </w:rPr>
              <w:t>Reflective strategies are used as well as other activities to promote PCI</w:t>
            </w:r>
          </w:p>
          <w:p w14:paraId="02FFAB25" w14:textId="77777777" w:rsidR="00590695" w:rsidRDefault="00590695" w:rsidP="00961AC8">
            <w:pPr>
              <w:pStyle w:val="TableParagraph"/>
              <w:ind w:left="0"/>
              <w:rPr>
                <w:sz w:val="20"/>
                <w:szCs w:val="20"/>
              </w:rPr>
            </w:pPr>
          </w:p>
          <w:p w14:paraId="1890286E" w14:textId="7B7B6693" w:rsidR="00590695" w:rsidRPr="008230DB" w:rsidRDefault="00590695" w:rsidP="002A7510">
            <w:pPr>
              <w:pStyle w:val="TableParagraph"/>
              <w:rPr>
                <w:sz w:val="20"/>
                <w:szCs w:val="20"/>
              </w:rPr>
            </w:pPr>
          </w:p>
        </w:tc>
        <w:tc>
          <w:tcPr>
            <w:tcW w:w="6120" w:type="dxa"/>
            <w:tcBorders>
              <w:top w:val="single" w:sz="8" w:space="0" w:color="000000" w:themeColor="text1"/>
              <w:bottom w:val="single" w:sz="8" w:space="0" w:color="000000" w:themeColor="text1"/>
            </w:tcBorders>
          </w:tcPr>
          <w:p w14:paraId="6D6BC4C5" w14:textId="5679B81F" w:rsidR="00590695" w:rsidRPr="008230DB" w:rsidRDefault="00590695" w:rsidP="002A7510">
            <w:pPr>
              <w:pStyle w:val="TableParagraph"/>
              <w:ind w:left="0" w:right="870"/>
              <w:rPr>
                <w:sz w:val="20"/>
                <w:szCs w:val="20"/>
              </w:rPr>
            </w:pPr>
            <w:r w:rsidRPr="008230DB">
              <w:rPr>
                <w:sz w:val="20"/>
                <w:szCs w:val="20"/>
              </w:rPr>
              <w:t>The site addresses</w:t>
            </w:r>
            <w:r>
              <w:rPr>
                <w:sz w:val="20"/>
                <w:szCs w:val="20"/>
              </w:rPr>
              <w:t xml:space="preserve"> concerning parent child interaction and </w:t>
            </w:r>
            <w:r w:rsidRPr="008230DB">
              <w:rPr>
                <w:sz w:val="20"/>
                <w:szCs w:val="20"/>
              </w:rPr>
              <w:t xml:space="preserve">promotes </w:t>
            </w:r>
            <w:r>
              <w:rPr>
                <w:sz w:val="20"/>
                <w:szCs w:val="20"/>
              </w:rPr>
              <w:t>nurturing</w:t>
            </w:r>
            <w:r w:rsidRPr="008230DB">
              <w:rPr>
                <w:sz w:val="20"/>
                <w:szCs w:val="20"/>
              </w:rPr>
              <w:t xml:space="preserve"> parent-child interaction, attachment and bonding with all families based on observations made using CHEERS</w:t>
            </w:r>
          </w:p>
        </w:tc>
        <w:tc>
          <w:tcPr>
            <w:tcW w:w="720" w:type="dxa"/>
            <w:tcBorders>
              <w:top w:val="single" w:sz="8" w:space="0" w:color="000000" w:themeColor="text1"/>
              <w:bottom w:val="single" w:sz="8" w:space="0" w:color="000000" w:themeColor="text1"/>
            </w:tcBorders>
          </w:tcPr>
          <w:p w14:paraId="175867F6" w14:textId="77777777" w:rsidR="00590695" w:rsidRDefault="00590695" w:rsidP="002A7510">
            <w:pPr>
              <w:pStyle w:val="TableParagraph"/>
              <w:ind w:left="9"/>
              <w:jc w:val="center"/>
              <w:rPr>
                <w:w w:val="99"/>
                <w:sz w:val="20"/>
                <w:szCs w:val="20"/>
              </w:rPr>
            </w:pPr>
            <w:r>
              <w:rPr>
                <w:w w:val="99"/>
                <w:sz w:val="20"/>
                <w:szCs w:val="20"/>
              </w:rPr>
              <w:t>3</w:t>
            </w:r>
          </w:p>
          <w:p w14:paraId="3598FAA5" w14:textId="77777777" w:rsidR="00590695" w:rsidRDefault="00590695" w:rsidP="002A7510">
            <w:pPr>
              <w:pStyle w:val="TableParagraph"/>
              <w:ind w:left="9"/>
              <w:jc w:val="center"/>
              <w:rPr>
                <w:w w:val="99"/>
                <w:sz w:val="20"/>
                <w:szCs w:val="20"/>
              </w:rPr>
            </w:pPr>
            <w:r>
              <w:rPr>
                <w:w w:val="99"/>
                <w:sz w:val="20"/>
                <w:szCs w:val="20"/>
              </w:rPr>
              <w:t>2</w:t>
            </w:r>
          </w:p>
          <w:p w14:paraId="5A68BE57" w14:textId="48D46136" w:rsidR="00590695" w:rsidRPr="008230DB"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7F5AE459" w14:textId="63D82168" w:rsidR="00590695" w:rsidRPr="008230DB" w:rsidRDefault="00590695" w:rsidP="002A7510">
            <w:pPr>
              <w:pStyle w:val="TableParagraph"/>
              <w:ind w:left="0"/>
              <w:rPr>
                <w:sz w:val="20"/>
                <w:szCs w:val="20"/>
              </w:rPr>
            </w:pPr>
          </w:p>
        </w:tc>
      </w:tr>
      <w:tr w:rsidR="00590695" w:rsidRPr="008230DB" w14:paraId="603C5DCE" w14:textId="77777777" w:rsidTr="002E108A">
        <w:trPr>
          <w:trHeight w:val="2049"/>
        </w:trPr>
        <w:tc>
          <w:tcPr>
            <w:tcW w:w="2705" w:type="dxa"/>
            <w:tcBorders>
              <w:top w:val="single" w:sz="8" w:space="0" w:color="000000" w:themeColor="text1"/>
              <w:bottom w:val="single" w:sz="8" w:space="0" w:color="000000" w:themeColor="text1"/>
            </w:tcBorders>
          </w:tcPr>
          <w:p w14:paraId="16A22338" w14:textId="06672FC1" w:rsidR="00590695" w:rsidRDefault="00590695" w:rsidP="00961AC8">
            <w:pPr>
              <w:pStyle w:val="TableParagraph"/>
              <w:ind w:left="0"/>
              <w:rPr>
                <w:sz w:val="20"/>
                <w:szCs w:val="20"/>
              </w:rPr>
            </w:pPr>
            <w:r>
              <w:rPr>
                <w:sz w:val="20"/>
                <w:szCs w:val="20"/>
              </w:rPr>
              <w:t>CA Q 4.5 (12 of 16) Use of CHEERS Supervisor Support (Essential)</w:t>
            </w:r>
          </w:p>
          <w:p w14:paraId="652DE393" w14:textId="77777777" w:rsidR="00590695" w:rsidRDefault="00590695" w:rsidP="002A7510">
            <w:pPr>
              <w:pStyle w:val="TableParagraph"/>
              <w:ind w:left="0"/>
              <w:rPr>
                <w:sz w:val="20"/>
                <w:szCs w:val="20"/>
              </w:rPr>
            </w:pPr>
          </w:p>
          <w:p w14:paraId="528F819E" w14:textId="2C805C24" w:rsidR="00590695" w:rsidRPr="008230DB" w:rsidRDefault="00590695" w:rsidP="002A7510">
            <w:pPr>
              <w:pStyle w:val="TableParagraph"/>
              <w:ind w:left="0"/>
              <w:rPr>
                <w:sz w:val="20"/>
                <w:szCs w:val="20"/>
              </w:rPr>
            </w:pPr>
            <w:r>
              <w:rPr>
                <w:sz w:val="20"/>
                <w:szCs w:val="20"/>
              </w:rPr>
              <w:t xml:space="preserve">6-3E </w:t>
            </w:r>
            <w:r w:rsidRPr="008230DB">
              <w:rPr>
                <w:sz w:val="20"/>
                <w:szCs w:val="20"/>
              </w:rPr>
              <w:t>Review Supervisors notes to see that CHEERS is discussed and concerns regarding PCI are discussed and addressed using reflective strategies (service plan)</w:t>
            </w:r>
          </w:p>
        </w:tc>
        <w:tc>
          <w:tcPr>
            <w:tcW w:w="6120" w:type="dxa"/>
            <w:tcBorders>
              <w:top w:val="single" w:sz="8" w:space="0" w:color="000000" w:themeColor="text1"/>
              <w:bottom w:val="single" w:sz="8" w:space="0" w:color="000000" w:themeColor="text1"/>
            </w:tcBorders>
          </w:tcPr>
          <w:p w14:paraId="666C7DB6" w14:textId="7A4F1DDD" w:rsidR="00590695" w:rsidRPr="008230DB" w:rsidRDefault="00590695" w:rsidP="002A7510">
            <w:pPr>
              <w:pStyle w:val="TableParagraph"/>
              <w:ind w:left="0" w:right="870"/>
              <w:rPr>
                <w:sz w:val="20"/>
                <w:szCs w:val="20"/>
              </w:rPr>
            </w:pPr>
            <w:r w:rsidRPr="008230DB">
              <w:rPr>
                <w:sz w:val="20"/>
                <w:szCs w:val="20"/>
              </w:rPr>
              <w:t>Supervisor</w:t>
            </w:r>
            <w:r>
              <w:rPr>
                <w:sz w:val="20"/>
                <w:szCs w:val="20"/>
              </w:rPr>
              <w:t>s</w:t>
            </w:r>
            <w:r w:rsidRPr="008230DB">
              <w:rPr>
                <w:sz w:val="20"/>
                <w:szCs w:val="20"/>
              </w:rPr>
              <w:t xml:space="preserve"> support </w:t>
            </w:r>
            <w:r>
              <w:rPr>
                <w:sz w:val="20"/>
                <w:szCs w:val="20"/>
              </w:rPr>
              <w:t xml:space="preserve">FSS to assess parent child interaction </w:t>
            </w:r>
            <w:r w:rsidRPr="008230DB">
              <w:rPr>
                <w:sz w:val="20"/>
                <w:szCs w:val="20"/>
              </w:rPr>
              <w:t>(through use of CHEERS), address</w:t>
            </w:r>
            <w:r>
              <w:rPr>
                <w:sz w:val="20"/>
                <w:szCs w:val="20"/>
              </w:rPr>
              <w:t xml:space="preserve"> </w:t>
            </w:r>
            <w:r w:rsidRPr="008230DB">
              <w:rPr>
                <w:sz w:val="20"/>
                <w:szCs w:val="20"/>
              </w:rPr>
              <w:t>concer</w:t>
            </w:r>
            <w:r>
              <w:rPr>
                <w:sz w:val="20"/>
                <w:szCs w:val="20"/>
              </w:rPr>
              <w:t xml:space="preserve">ns and promote secure attachment and the development </w:t>
            </w:r>
            <w:r w:rsidRPr="008230DB">
              <w:rPr>
                <w:sz w:val="20"/>
                <w:szCs w:val="20"/>
              </w:rPr>
              <w:t xml:space="preserve">of nurturing parent-child relationships </w:t>
            </w:r>
          </w:p>
        </w:tc>
        <w:tc>
          <w:tcPr>
            <w:tcW w:w="720" w:type="dxa"/>
            <w:tcBorders>
              <w:top w:val="single" w:sz="8" w:space="0" w:color="000000" w:themeColor="text1"/>
              <w:bottom w:val="single" w:sz="8" w:space="0" w:color="000000" w:themeColor="text1"/>
            </w:tcBorders>
          </w:tcPr>
          <w:p w14:paraId="68090A80" w14:textId="77777777" w:rsidR="00590695" w:rsidRDefault="00590695" w:rsidP="002A7510">
            <w:pPr>
              <w:pStyle w:val="TableParagraph"/>
              <w:ind w:left="9"/>
              <w:jc w:val="center"/>
              <w:rPr>
                <w:w w:val="99"/>
                <w:sz w:val="20"/>
                <w:szCs w:val="20"/>
              </w:rPr>
            </w:pPr>
            <w:r>
              <w:rPr>
                <w:w w:val="99"/>
                <w:sz w:val="20"/>
                <w:szCs w:val="20"/>
              </w:rPr>
              <w:t>3</w:t>
            </w:r>
          </w:p>
          <w:p w14:paraId="3DE4C58A" w14:textId="77777777" w:rsidR="00590695" w:rsidRDefault="00590695" w:rsidP="002A7510">
            <w:pPr>
              <w:pStyle w:val="TableParagraph"/>
              <w:ind w:left="9"/>
              <w:jc w:val="center"/>
              <w:rPr>
                <w:w w:val="99"/>
                <w:sz w:val="20"/>
                <w:szCs w:val="20"/>
              </w:rPr>
            </w:pPr>
            <w:r>
              <w:rPr>
                <w:w w:val="99"/>
                <w:sz w:val="20"/>
                <w:szCs w:val="20"/>
              </w:rPr>
              <w:t>2</w:t>
            </w:r>
          </w:p>
          <w:p w14:paraId="6B1F9DDC" w14:textId="0C7B0E56" w:rsidR="00590695" w:rsidRPr="008230DB"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36F7EC98" w14:textId="01FB09D9" w:rsidR="00590695" w:rsidRPr="008230DB" w:rsidRDefault="00590695" w:rsidP="002A7510">
            <w:pPr>
              <w:pStyle w:val="TableParagraph"/>
              <w:ind w:left="0"/>
              <w:rPr>
                <w:sz w:val="20"/>
                <w:szCs w:val="20"/>
              </w:rPr>
            </w:pPr>
          </w:p>
        </w:tc>
      </w:tr>
      <w:tr w:rsidR="00590695" w:rsidRPr="008230DB" w14:paraId="273B36EB" w14:textId="77777777" w:rsidTr="003B5C84">
        <w:trPr>
          <w:trHeight w:val="2049"/>
        </w:trPr>
        <w:tc>
          <w:tcPr>
            <w:tcW w:w="2705" w:type="dxa"/>
            <w:tcBorders>
              <w:top w:val="single" w:sz="8" w:space="0" w:color="000000" w:themeColor="text1"/>
              <w:bottom w:val="single" w:sz="8" w:space="0" w:color="000000" w:themeColor="text1"/>
            </w:tcBorders>
          </w:tcPr>
          <w:p w14:paraId="57A340E7" w14:textId="6DDDADA7" w:rsidR="00590695" w:rsidRDefault="00590695" w:rsidP="00961AC8">
            <w:pPr>
              <w:pStyle w:val="TableParagraph"/>
              <w:ind w:left="0"/>
              <w:rPr>
                <w:sz w:val="20"/>
                <w:szCs w:val="20"/>
              </w:rPr>
            </w:pPr>
            <w:r>
              <w:rPr>
                <w:sz w:val="20"/>
                <w:szCs w:val="20"/>
              </w:rPr>
              <w:t xml:space="preserve">CA Q 4.5 (13 of 16) Hiring of direct services staff </w:t>
            </w:r>
          </w:p>
          <w:p w14:paraId="2CFDC3AC" w14:textId="77777777" w:rsidR="00590695" w:rsidRDefault="00590695" w:rsidP="00961AC8">
            <w:pPr>
              <w:pStyle w:val="TableParagraph"/>
              <w:ind w:left="0"/>
              <w:rPr>
                <w:sz w:val="20"/>
                <w:szCs w:val="20"/>
              </w:rPr>
            </w:pPr>
          </w:p>
          <w:p w14:paraId="0917C209" w14:textId="1E486A97" w:rsidR="00590695" w:rsidRPr="008230DB" w:rsidRDefault="00590695" w:rsidP="002A7510">
            <w:pPr>
              <w:pStyle w:val="TableParagraph"/>
              <w:ind w:left="0"/>
              <w:rPr>
                <w:sz w:val="20"/>
                <w:szCs w:val="20"/>
              </w:rPr>
            </w:pPr>
            <w:r>
              <w:rPr>
                <w:sz w:val="20"/>
                <w:szCs w:val="20"/>
              </w:rPr>
              <w:t xml:space="preserve">9-1D documentation request. Resume of all direct services staff hired since last Accreditation cycle. For any staff that do not meet minimum requirement, submit staff development plan. </w:t>
            </w:r>
          </w:p>
        </w:tc>
        <w:tc>
          <w:tcPr>
            <w:tcW w:w="6120" w:type="dxa"/>
            <w:tcBorders>
              <w:top w:val="single" w:sz="8" w:space="0" w:color="000000" w:themeColor="text1"/>
              <w:bottom w:val="single" w:sz="8" w:space="0" w:color="000000" w:themeColor="text1"/>
            </w:tcBorders>
          </w:tcPr>
          <w:p w14:paraId="07FD32A2" w14:textId="77777777" w:rsidR="00590695" w:rsidRDefault="00590695" w:rsidP="00961AC8">
            <w:pPr>
              <w:pStyle w:val="TableParagraph"/>
              <w:spacing w:before="55"/>
              <w:ind w:left="0"/>
              <w:rPr>
                <w:sz w:val="20"/>
                <w:szCs w:val="20"/>
              </w:rPr>
            </w:pPr>
            <w:r>
              <w:rPr>
                <w:sz w:val="20"/>
                <w:szCs w:val="20"/>
              </w:rPr>
              <w:t>Screening and selection of direct services staff, volunteers and interns (performing the same function) include consideration of personal characteristics, including but not limited to:</w:t>
            </w:r>
          </w:p>
          <w:p w14:paraId="178C25C1" w14:textId="77777777" w:rsidR="00590695" w:rsidRDefault="00590695" w:rsidP="00A0682F">
            <w:pPr>
              <w:pStyle w:val="TableParagraph"/>
              <w:numPr>
                <w:ilvl w:val="0"/>
                <w:numId w:val="5"/>
              </w:numPr>
              <w:spacing w:before="55"/>
              <w:rPr>
                <w:sz w:val="20"/>
                <w:szCs w:val="20"/>
              </w:rPr>
            </w:pPr>
            <w:r>
              <w:rPr>
                <w:sz w:val="20"/>
                <w:szCs w:val="20"/>
              </w:rPr>
              <w:t xml:space="preserve">Minimum of high school diploma or equivalent  </w:t>
            </w:r>
          </w:p>
          <w:p w14:paraId="769119BA" w14:textId="77777777" w:rsidR="00590695" w:rsidRDefault="00590695" w:rsidP="00A0682F">
            <w:pPr>
              <w:pStyle w:val="TableParagraph"/>
              <w:numPr>
                <w:ilvl w:val="0"/>
                <w:numId w:val="5"/>
              </w:numPr>
              <w:spacing w:before="55"/>
              <w:rPr>
                <w:sz w:val="20"/>
                <w:szCs w:val="20"/>
              </w:rPr>
            </w:pPr>
            <w:r>
              <w:rPr>
                <w:sz w:val="20"/>
                <w:szCs w:val="20"/>
              </w:rPr>
              <w:t xml:space="preserve">Experience in working with or providing services to children and families </w:t>
            </w:r>
          </w:p>
          <w:p w14:paraId="3794F2C0" w14:textId="77777777" w:rsidR="00590695" w:rsidRDefault="00590695" w:rsidP="00A0682F">
            <w:pPr>
              <w:pStyle w:val="TableParagraph"/>
              <w:numPr>
                <w:ilvl w:val="0"/>
                <w:numId w:val="5"/>
              </w:numPr>
              <w:spacing w:before="55"/>
              <w:rPr>
                <w:sz w:val="20"/>
                <w:szCs w:val="20"/>
              </w:rPr>
            </w:pPr>
            <w:r>
              <w:rPr>
                <w:sz w:val="20"/>
                <w:szCs w:val="20"/>
              </w:rPr>
              <w:t xml:space="preserve">An ability to establish trusting relationships </w:t>
            </w:r>
          </w:p>
          <w:p w14:paraId="68318517" w14:textId="77777777" w:rsidR="00590695" w:rsidRDefault="00590695" w:rsidP="00A0682F">
            <w:pPr>
              <w:pStyle w:val="TableParagraph"/>
              <w:numPr>
                <w:ilvl w:val="0"/>
                <w:numId w:val="5"/>
              </w:numPr>
              <w:spacing w:before="55"/>
              <w:rPr>
                <w:sz w:val="20"/>
                <w:szCs w:val="20"/>
              </w:rPr>
            </w:pPr>
            <w:r>
              <w:rPr>
                <w:sz w:val="20"/>
                <w:szCs w:val="20"/>
              </w:rPr>
              <w:t xml:space="preserve">Acceptance of individual differences </w:t>
            </w:r>
          </w:p>
          <w:p w14:paraId="4ECBBF49" w14:textId="77777777" w:rsidR="00590695" w:rsidRDefault="00590695" w:rsidP="00A0682F">
            <w:pPr>
              <w:pStyle w:val="TableParagraph"/>
              <w:numPr>
                <w:ilvl w:val="0"/>
                <w:numId w:val="5"/>
              </w:numPr>
              <w:spacing w:before="55"/>
              <w:rPr>
                <w:sz w:val="20"/>
                <w:szCs w:val="20"/>
              </w:rPr>
            </w:pPr>
            <w:r>
              <w:rPr>
                <w:sz w:val="20"/>
                <w:szCs w:val="20"/>
              </w:rPr>
              <w:t xml:space="preserve">Experience and humility to work with culturally diverse families </w:t>
            </w:r>
          </w:p>
          <w:p w14:paraId="79763DFD" w14:textId="77777777" w:rsidR="00590695" w:rsidRDefault="00590695" w:rsidP="00A0682F">
            <w:pPr>
              <w:pStyle w:val="TableParagraph"/>
              <w:numPr>
                <w:ilvl w:val="0"/>
                <w:numId w:val="5"/>
              </w:numPr>
              <w:spacing w:before="55"/>
              <w:rPr>
                <w:sz w:val="20"/>
                <w:szCs w:val="20"/>
              </w:rPr>
            </w:pPr>
            <w:r>
              <w:rPr>
                <w:sz w:val="20"/>
                <w:szCs w:val="20"/>
              </w:rPr>
              <w:t xml:space="preserve">Knowledge of infant and child development </w:t>
            </w:r>
          </w:p>
          <w:p w14:paraId="48351762" w14:textId="77777777" w:rsidR="00590695" w:rsidRDefault="00590695" w:rsidP="00A0682F">
            <w:pPr>
              <w:pStyle w:val="TableParagraph"/>
              <w:numPr>
                <w:ilvl w:val="0"/>
                <w:numId w:val="5"/>
              </w:numPr>
              <w:spacing w:before="55"/>
              <w:rPr>
                <w:sz w:val="20"/>
                <w:szCs w:val="20"/>
              </w:rPr>
            </w:pPr>
            <w:r>
              <w:rPr>
                <w:sz w:val="20"/>
                <w:szCs w:val="20"/>
              </w:rPr>
              <w:t xml:space="preserve">Willing to engage in building reflective capacity (e.g. capacity for introspection, communicating awareness of self in relation to others, recognizing value of supervision </w:t>
            </w:r>
            <w:proofErr w:type="spellStart"/>
            <w:r>
              <w:rPr>
                <w:sz w:val="20"/>
                <w:szCs w:val="20"/>
              </w:rPr>
              <w:t>etc</w:t>
            </w:r>
            <w:proofErr w:type="spellEnd"/>
            <w:r>
              <w:rPr>
                <w:sz w:val="20"/>
                <w:szCs w:val="20"/>
              </w:rPr>
              <w:t>…)</w:t>
            </w:r>
          </w:p>
          <w:p w14:paraId="37CEE9D6" w14:textId="77777777" w:rsidR="00590695" w:rsidRDefault="00590695" w:rsidP="003B5C84">
            <w:pPr>
              <w:pStyle w:val="TableParagraph"/>
              <w:numPr>
                <w:ilvl w:val="0"/>
                <w:numId w:val="5"/>
              </w:numPr>
              <w:spacing w:before="55"/>
              <w:rPr>
                <w:sz w:val="20"/>
                <w:szCs w:val="20"/>
              </w:rPr>
            </w:pPr>
            <w:r>
              <w:rPr>
                <w:sz w:val="20"/>
                <w:szCs w:val="20"/>
              </w:rPr>
              <w:t xml:space="preserve">Infant mental health endorsement preferred </w:t>
            </w:r>
          </w:p>
          <w:p w14:paraId="17ED8B6A" w14:textId="77777777" w:rsidR="00590695" w:rsidRDefault="00590695" w:rsidP="00961AC8">
            <w:pPr>
              <w:pStyle w:val="TableParagraph"/>
              <w:spacing w:before="55"/>
              <w:ind w:left="0"/>
              <w:rPr>
                <w:sz w:val="20"/>
                <w:szCs w:val="20"/>
              </w:rPr>
            </w:pPr>
          </w:p>
          <w:p w14:paraId="6F7B8D43" w14:textId="5B2DD2CF" w:rsidR="00590695" w:rsidRPr="008230DB" w:rsidRDefault="00590695" w:rsidP="003B5C84">
            <w:pPr>
              <w:pStyle w:val="TableParagraph"/>
              <w:spacing w:before="55"/>
              <w:ind w:left="0"/>
              <w:rPr>
                <w:sz w:val="20"/>
                <w:szCs w:val="20"/>
              </w:rPr>
            </w:pPr>
          </w:p>
        </w:tc>
        <w:tc>
          <w:tcPr>
            <w:tcW w:w="720" w:type="dxa"/>
            <w:tcBorders>
              <w:top w:val="single" w:sz="8" w:space="0" w:color="000000" w:themeColor="text1"/>
              <w:bottom w:val="single" w:sz="8" w:space="0" w:color="000000" w:themeColor="text1"/>
            </w:tcBorders>
          </w:tcPr>
          <w:p w14:paraId="12498869" w14:textId="77777777" w:rsidR="00590695" w:rsidRDefault="00590695" w:rsidP="002A7510">
            <w:pPr>
              <w:pStyle w:val="TableParagraph"/>
              <w:ind w:left="9"/>
              <w:jc w:val="center"/>
              <w:rPr>
                <w:w w:val="99"/>
                <w:sz w:val="20"/>
                <w:szCs w:val="20"/>
              </w:rPr>
            </w:pPr>
            <w:r>
              <w:rPr>
                <w:w w:val="99"/>
                <w:sz w:val="20"/>
                <w:szCs w:val="20"/>
              </w:rPr>
              <w:t>3</w:t>
            </w:r>
          </w:p>
          <w:p w14:paraId="2A02D885" w14:textId="77777777" w:rsidR="00590695" w:rsidRDefault="00590695" w:rsidP="002A7510">
            <w:pPr>
              <w:pStyle w:val="TableParagraph"/>
              <w:ind w:left="9"/>
              <w:jc w:val="center"/>
              <w:rPr>
                <w:w w:val="99"/>
                <w:sz w:val="20"/>
                <w:szCs w:val="20"/>
              </w:rPr>
            </w:pPr>
            <w:r>
              <w:rPr>
                <w:w w:val="99"/>
                <w:sz w:val="20"/>
                <w:szCs w:val="20"/>
              </w:rPr>
              <w:t>2</w:t>
            </w:r>
          </w:p>
          <w:p w14:paraId="71E733CE" w14:textId="4A393EE2" w:rsidR="00590695" w:rsidRPr="008230DB"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4DBB5867" w14:textId="061E8BB7" w:rsidR="00590695" w:rsidRPr="008230DB" w:rsidRDefault="00590695" w:rsidP="002A7510">
            <w:pPr>
              <w:pStyle w:val="TableParagraph"/>
              <w:ind w:left="0"/>
              <w:rPr>
                <w:sz w:val="20"/>
                <w:szCs w:val="20"/>
              </w:rPr>
            </w:pPr>
          </w:p>
        </w:tc>
      </w:tr>
      <w:tr w:rsidR="00590695" w:rsidRPr="008230DB" w14:paraId="032F5E00" w14:textId="77777777" w:rsidTr="00116210">
        <w:trPr>
          <w:trHeight w:val="2049"/>
        </w:trPr>
        <w:tc>
          <w:tcPr>
            <w:tcW w:w="2705" w:type="dxa"/>
            <w:tcBorders>
              <w:top w:val="single" w:sz="8" w:space="0" w:color="000000" w:themeColor="text1"/>
              <w:bottom w:val="single" w:sz="8" w:space="0" w:color="000000" w:themeColor="text1"/>
            </w:tcBorders>
          </w:tcPr>
          <w:p w14:paraId="34506C24" w14:textId="198EB7DF" w:rsidR="00590695" w:rsidRDefault="00590695" w:rsidP="00961AC8">
            <w:pPr>
              <w:pStyle w:val="TableParagraph"/>
              <w:ind w:left="0"/>
              <w:rPr>
                <w:sz w:val="20"/>
                <w:szCs w:val="20"/>
              </w:rPr>
            </w:pPr>
            <w:r>
              <w:rPr>
                <w:sz w:val="20"/>
                <w:szCs w:val="20"/>
              </w:rPr>
              <w:lastRenderedPageBreak/>
              <w:t xml:space="preserve">CA Q 4.5 (14 of 16) CORE Training (Essential) </w:t>
            </w:r>
          </w:p>
          <w:p w14:paraId="0C5168F0" w14:textId="77777777" w:rsidR="00590695" w:rsidRDefault="00590695" w:rsidP="00961AC8">
            <w:pPr>
              <w:pStyle w:val="TableParagraph"/>
              <w:ind w:left="0"/>
              <w:rPr>
                <w:sz w:val="20"/>
                <w:szCs w:val="20"/>
              </w:rPr>
            </w:pPr>
          </w:p>
          <w:p w14:paraId="2A337A15" w14:textId="204B284C" w:rsidR="00590695" w:rsidRDefault="00590695" w:rsidP="00961AC8">
            <w:pPr>
              <w:pStyle w:val="TableParagraph"/>
              <w:ind w:left="0"/>
              <w:rPr>
                <w:sz w:val="20"/>
                <w:szCs w:val="20"/>
              </w:rPr>
            </w:pPr>
            <w:r>
              <w:rPr>
                <w:sz w:val="20"/>
                <w:szCs w:val="20"/>
              </w:rPr>
              <w:t>10-4A</w:t>
            </w:r>
            <w:r w:rsidR="005E7AFF">
              <w:rPr>
                <w:sz w:val="20"/>
                <w:szCs w:val="20"/>
              </w:rPr>
              <w:t xml:space="preserve"> Intensive Role Specific Training for Staff</w:t>
            </w:r>
          </w:p>
          <w:p w14:paraId="58837ECF" w14:textId="22653A54" w:rsidR="00590695" w:rsidRDefault="00590695" w:rsidP="002A7510">
            <w:pPr>
              <w:pStyle w:val="TableParagraph"/>
              <w:ind w:left="0"/>
              <w:rPr>
                <w:sz w:val="20"/>
                <w:szCs w:val="20"/>
              </w:rPr>
            </w:pPr>
            <w:r>
              <w:rPr>
                <w:sz w:val="20"/>
                <w:szCs w:val="20"/>
              </w:rPr>
              <w:t>MIS report</w:t>
            </w:r>
            <w:r w:rsidR="00D73753">
              <w:rPr>
                <w:sz w:val="20"/>
                <w:szCs w:val="20"/>
              </w:rPr>
              <w:t xml:space="preserve">-Training BPS </w:t>
            </w:r>
          </w:p>
        </w:tc>
        <w:tc>
          <w:tcPr>
            <w:tcW w:w="6120" w:type="dxa"/>
            <w:tcBorders>
              <w:top w:val="single" w:sz="8" w:space="0" w:color="000000" w:themeColor="text1"/>
              <w:bottom w:val="single" w:sz="8" w:space="0" w:color="000000" w:themeColor="text1"/>
            </w:tcBorders>
          </w:tcPr>
          <w:p w14:paraId="47A4C016" w14:textId="77F20986" w:rsidR="00590695" w:rsidRPr="008230DB" w:rsidRDefault="00590695" w:rsidP="00961AC8">
            <w:pPr>
              <w:pStyle w:val="TableParagraph"/>
              <w:spacing w:before="55"/>
              <w:ind w:left="0"/>
              <w:rPr>
                <w:sz w:val="20"/>
                <w:szCs w:val="20"/>
              </w:rPr>
            </w:pPr>
            <w:bookmarkStart w:id="8" w:name="_Hlk117586425"/>
            <w:r w:rsidRPr="008230DB">
              <w:rPr>
                <w:sz w:val="20"/>
                <w:szCs w:val="20"/>
              </w:rPr>
              <w:t xml:space="preserve">All staff </w:t>
            </w:r>
            <w:r>
              <w:rPr>
                <w:sz w:val="20"/>
                <w:szCs w:val="20"/>
              </w:rPr>
              <w:t xml:space="preserve">administering the FROG Scale </w:t>
            </w:r>
            <w:r w:rsidRPr="008230DB">
              <w:rPr>
                <w:sz w:val="20"/>
                <w:szCs w:val="20"/>
              </w:rPr>
              <w:t xml:space="preserve">receive intensive </w:t>
            </w:r>
            <w:r w:rsidRPr="008230DB">
              <w:rPr>
                <w:i/>
                <w:sz w:val="20"/>
                <w:szCs w:val="20"/>
              </w:rPr>
              <w:t xml:space="preserve">HFA Core </w:t>
            </w:r>
            <w:r>
              <w:rPr>
                <w:i/>
                <w:sz w:val="20"/>
                <w:szCs w:val="20"/>
              </w:rPr>
              <w:t>FROG Scale</w:t>
            </w:r>
            <w:r w:rsidRPr="008230DB">
              <w:rPr>
                <w:i/>
                <w:sz w:val="20"/>
                <w:szCs w:val="20"/>
              </w:rPr>
              <w:t xml:space="preserve"> training</w:t>
            </w:r>
            <w:r w:rsidRPr="008230DB">
              <w:rPr>
                <w:sz w:val="20"/>
                <w:szCs w:val="20"/>
              </w:rPr>
              <w:t xml:space="preserve"> by a certified trainer who has been trained to train others, </w:t>
            </w:r>
            <w:r>
              <w:rPr>
                <w:sz w:val="20"/>
                <w:szCs w:val="20"/>
              </w:rPr>
              <w:t xml:space="preserve">prior to first use of the tool and all supervisors receive this training within six months of hire. </w:t>
            </w:r>
            <w:bookmarkEnd w:id="8"/>
          </w:p>
        </w:tc>
        <w:tc>
          <w:tcPr>
            <w:tcW w:w="720" w:type="dxa"/>
            <w:tcBorders>
              <w:top w:val="single" w:sz="8" w:space="0" w:color="000000" w:themeColor="text1"/>
              <w:bottom w:val="single" w:sz="8" w:space="0" w:color="000000" w:themeColor="text1"/>
            </w:tcBorders>
          </w:tcPr>
          <w:p w14:paraId="71EA9B17" w14:textId="77777777" w:rsidR="00590695" w:rsidRDefault="00590695" w:rsidP="002A7510">
            <w:pPr>
              <w:pStyle w:val="TableParagraph"/>
              <w:ind w:left="9"/>
              <w:jc w:val="center"/>
              <w:rPr>
                <w:w w:val="99"/>
                <w:sz w:val="20"/>
                <w:szCs w:val="20"/>
              </w:rPr>
            </w:pPr>
            <w:r>
              <w:rPr>
                <w:w w:val="99"/>
                <w:sz w:val="20"/>
                <w:szCs w:val="20"/>
              </w:rPr>
              <w:t>3</w:t>
            </w:r>
          </w:p>
          <w:p w14:paraId="504CB3FF" w14:textId="77777777" w:rsidR="00590695" w:rsidRDefault="00590695" w:rsidP="002A7510">
            <w:pPr>
              <w:pStyle w:val="TableParagraph"/>
              <w:ind w:left="9"/>
              <w:jc w:val="center"/>
              <w:rPr>
                <w:w w:val="99"/>
                <w:sz w:val="20"/>
                <w:szCs w:val="20"/>
              </w:rPr>
            </w:pPr>
            <w:r>
              <w:rPr>
                <w:w w:val="99"/>
                <w:sz w:val="20"/>
                <w:szCs w:val="20"/>
              </w:rPr>
              <w:t>2</w:t>
            </w:r>
          </w:p>
          <w:p w14:paraId="1669F39F" w14:textId="29A2142E"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79B3D640" w14:textId="77777777" w:rsidR="00590695" w:rsidRPr="008230DB" w:rsidRDefault="00590695" w:rsidP="002A7510">
            <w:pPr>
              <w:pStyle w:val="TableParagraph"/>
              <w:ind w:left="0"/>
              <w:rPr>
                <w:sz w:val="20"/>
                <w:szCs w:val="20"/>
              </w:rPr>
            </w:pPr>
          </w:p>
        </w:tc>
      </w:tr>
      <w:tr w:rsidR="00590695" w:rsidRPr="008230DB" w14:paraId="181451BB" w14:textId="77777777" w:rsidTr="00116210">
        <w:trPr>
          <w:trHeight w:val="2049"/>
        </w:trPr>
        <w:tc>
          <w:tcPr>
            <w:tcW w:w="2705" w:type="dxa"/>
            <w:tcBorders>
              <w:top w:val="single" w:sz="8" w:space="0" w:color="000000" w:themeColor="text1"/>
              <w:bottom w:val="single" w:sz="8" w:space="0" w:color="000000" w:themeColor="text1"/>
            </w:tcBorders>
          </w:tcPr>
          <w:p w14:paraId="2359DA7A" w14:textId="4AF01CE9" w:rsidR="00590695" w:rsidRDefault="00590695" w:rsidP="00A0682F">
            <w:pPr>
              <w:pStyle w:val="TableParagraph"/>
              <w:ind w:left="0"/>
              <w:rPr>
                <w:sz w:val="20"/>
                <w:szCs w:val="20"/>
              </w:rPr>
            </w:pPr>
            <w:r>
              <w:rPr>
                <w:sz w:val="20"/>
                <w:szCs w:val="20"/>
              </w:rPr>
              <w:t xml:space="preserve">CA Q 4.5 (14 of 16) CORE Training (Essential) </w:t>
            </w:r>
          </w:p>
          <w:p w14:paraId="491F3810" w14:textId="77777777" w:rsidR="00590695" w:rsidRDefault="00590695" w:rsidP="00A0682F">
            <w:pPr>
              <w:pStyle w:val="TableParagraph"/>
              <w:ind w:left="0"/>
              <w:rPr>
                <w:sz w:val="20"/>
                <w:szCs w:val="20"/>
              </w:rPr>
            </w:pPr>
          </w:p>
          <w:p w14:paraId="4DB68B10" w14:textId="257AB570" w:rsidR="00590695" w:rsidRDefault="00590695" w:rsidP="00A0682F">
            <w:pPr>
              <w:pStyle w:val="TableParagraph"/>
              <w:ind w:left="0"/>
              <w:rPr>
                <w:sz w:val="20"/>
                <w:szCs w:val="20"/>
              </w:rPr>
            </w:pPr>
            <w:r>
              <w:rPr>
                <w:sz w:val="20"/>
                <w:szCs w:val="20"/>
              </w:rPr>
              <w:t>10-4B</w:t>
            </w:r>
            <w:r w:rsidR="005E7AFF">
              <w:rPr>
                <w:sz w:val="20"/>
                <w:szCs w:val="20"/>
              </w:rPr>
              <w:t xml:space="preserve"> Intensive Role Specific Training for Staff</w:t>
            </w:r>
          </w:p>
          <w:p w14:paraId="1E62E089" w14:textId="305210B9" w:rsidR="00590695" w:rsidRDefault="00590695" w:rsidP="002A7510">
            <w:pPr>
              <w:pStyle w:val="TableParagraph"/>
              <w:ind w:left="0"/>
              <w:rPr>
                <w:sz w:val="20"/>
                <w:szCs w:val="20"/>
              </w:rPr>
            </w:pPr>
            <w:r>
              <w:rPr>
                <w:sz w:val="20"/>
                <w:szCs w:val="20"/>
              </w:rPr>
              <w:t>MIS report</w:t>
            </w:r>
            <w:r w:rsidR="00D73753">
              <w:rPr>
                <w:sz w:val="20"/>
                <w:szCs w:val="20"/>
              </w:rPr>
              <w:t xml:space="preserve">- Training BPS </w:t>
            </w:r>
          </w:p>
        </w:tc>
        <w:tc>
          <w:tcPr>
            <w:tcW w:w="6120" w:type="dxa"/>
            <w:tcBorders>
              <w:top w:val="single" w:sz="8" w:space="0" w:color="000000" w:themeColor="text1"/>
              <w:bottom w:val="single" w:sz="8" w:space="0" w:color="000000" w:themeColor="text1"/>
            </w:tcBorders>
          </w:tcPr>
          <w:p w14:paraId="524CA356" w14:textId="29C907E0" w:rsidR="00590695" w:rsidRPr="008230DB" w:rsidRDefault="00590695" w:rsidP="00961AC8">
            <w:pPr>
              <w:pStyle w:val="TableParagraph"/>
              <w:spacing w:before="55"/>
              <w:ind w:left="0"/>
              <w:rPr>
                <w:sz w:val="20"/>
                <w:szCs w:val="20"/>
              </w:rPr>
            </w:pPr>
            <w:r>
              <w:rPr>
                <w:sz w:val="20"/>
                <w:szCs w:val="20"/>
              </w:rPr>
              <w:t xml:space="preserve">All staff (including program managers hired January 1, 2022 or later) have received intensive HFA Core Foundations training by an HFA certified trainer, within six months </w:t>
            </w:r>
            <w:proofErr w:type="spellStart"/>
            <w:r>
              <w:rPr>
                <w:sz w:val="20"/>
                <w:szCs w:val="20"/>
              </w:rPr>
              <w:t>o</w:t>
            </w:r>
            <w:proofErr w:type="spellEnd"/>
            <w:r>
              <w:rPr>
                <w:sz w:val="20"/>
                <w:szCs w:val="20"/>
              </w:rPr>
              <w:t xml:space="preserve"> date of hire, to understand key components of the HFA model. Program Managers hired prior to January 1, 2022 receive the training 18 months of hire.</w:t>
            </w:r>
          </w:p>
        </w:tc>
        <w:tc>
          <w:tcPr>
            <w:tcW w:w="720" w:type="dxa"/>
            <w:tcBorders>
              <w:top w:val="single" w:sz="8" w:space="0" w:color="000000" w:themeColor="text1"/>
              <w:bottom w:val="single" w:sz="8" w:space="0" w:color="000000" w:themeColor="text1"/>
            </w:tcBorders>
          </w:tcPr>
          <w:p w14:paraId="4C718038" w14:textId="77777777" w:rsidR="00590695" w:rsidRDefault="00590695" w:rsidP="002A7510">
            <w:pPr>
              <w:pStyle w:val="TableParagraph"/>
              <w:ind w:left="9"/>
              <w:jc w:val="center"/>
              <w:rPr>
                <w:w w:val="99"/>
                <w:sz w:val="20"/>
                <w:szCs w:val="20"/>
              </w:rPr>
            </w:pPr>
            <w:r>
              <w:rPr>
                <w:w w:val="99"/>
                <w:sz w:val="20"/>
                <w:szCs w:val="20"/>
              </w:rPr>
              <w:t>3</w:t>
            </w:r>
          </w:p>
          <w:p w14:paraId="3950BDCF" w14:textId="77777777" w:rsidR="00590695" w:rsidRDefault="00590695" w:rsidP="002A7510">
            <w:pPr>
              <w:pStyle w:val="TableParagraph"/>
              <w:ind w:left="9"/>
              <w:jc w:val="center"/>
              <w:rPr>
                <w:w w:val="99"/>
                <w:sz w:val="20"/>
                <w:szCs w:val="20"/>
              </w:rPr>
            </w:pPr>
            <w:r>
              <w:rPr>
                <w:w w:val="99"/>
                <w:sz w:val="20"/>
                <w:szCs w:val="20"/>
              </w:rPr>
              <w:t>2</w:t>
            </w:r>
          </w:p>
          <w:p w14:paraId="61230397" w14:textId="698E8364"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174DA088" w14:textId="77777777" w:rsidR="00590695" w:rsidRPr="008230DB" w:rsidRDefault="00590695" w:rsidP="002A7510">
            <w:pPr>
              <w:pStyle w:val="TableParagraph"/>
              <w:ind w:left="0"/>
              <w:rPr>
                <w:sz w:val="20"/>
                <w:szCs w:val="20"/>
              </w:rPr>
            </w:pPr>
          </w:p>
        </w:tc>
      </w:tr>
      <w:tr w:rsidR="00590695" w:rsidRPr="008230DB" w14:paraId="089871BD" w14:textId="77777777" w:rsidTr="00116210">
        <w:trPr>
          <w:trHeight w:val="2049"/>
        </w:trPr>
        <w:tc>
          <w:tcPr>
            <w:tcW w:w="2705" w:type="dxa"/>
            <w:tcBorders>
              <w:top w:val="single" w:sz="8" w:space="0" w:color="000000" w:themeColor="text1"/>
              <w:bottom w:val="single" w:sz="8" w:space="0" w:color="000000" w:themeColor="text1"/>
            </w:tcBorders>
          </w:tcPr>
          <w:p w14:paraId="6D951980" w14:textId="0FFD6B28" w:rsidR="00590695" w:rsidRDefault="00590695" w:rsidP="00A0682F">
            <w:pPr>
              <w:pStyle w:val="TableParagraph"/>
              <w:ind w:left="0"/>
              <w:rPr>
                <w:sz w:val="20"/>
                <w:szCs w:val="20"/>
              </w:rPr>
            </w:pPr>
            <w:r>
              <w:rPr>
                <w:sz w:val="20"/>
                <w:szCs w:val="20"/>
              </w:rPr>
              <w:t xml:space="preserve">CA Q 4.5 (14 of 16) CORE Training (Essential) </w:t>
            </w:r>
          </w:p>
          <w:p w14:paraId="0C00473A" w14:textId="77777777" w:rsidR="00590695" w:rsidRDefault="00590695" w:rsidP="00A0682F">
            <w:pPr>
              <w:pStyle w:val="TableParagraph"/>
              <w:ind w:left="0"/>
              <w:rPr>
                <w:sz w:val="20"/>
                <w:szCs w:val="20"/>
              </w:rPr>
            </w:pPr>
          </w:p>
          <w:p w14:paraId="01B93C23" w14:textId="66C5536F" w:rsidR="00590695" w:rsidRDefault="00590695" w:rsidP="00A0682F">
            <w:pPr>
              <w:pStyle w:val="TableParagraph"/>
              <w:ind w:left="0"/>
              <w:rPr>
                <w:sz w:val="20"/>
                <w:szCs w:val="20"/>
              </w:rPr>
            </w:pPr>
            <w:r>
              <w:rPr>
                <w:sz w:val="20"/>
                <w:szCs w:val="20"/>
              </w:rPr>
              <w:t>10-4C</w:t>
            </w:r>
            <w:r w:rsidR="005E7AFF">
              <w:rPr>
                <w:sz w:val="20"/>
                <w:szCs w:val="20"/>
              </w:rPr>
              <w:t xml:space="preserve"> Intensive Role Specific Training for Staff</w:t>
            </w:r>
          </w:p>
          <w:p w14:paraId="1B0217E3" w14:textId="7BFFD346" w:rsidR="00590695" w:rsidRDefault="00590695" w:rsidP="00961AC8">
            <w:pPr>
              <w:pStyle w:val="TableParagraph"/>
              <w:ind w:left="0"/>
              <w:rPr>
                <w:sz w:val="20"/>
                <w:szCs w:val="20"/>
              </w:rPr>
            </w:pPr>
            <w:r>
              <w:rPr>
                <w:sz w:val="20"/>
                <w:szCs w:val="20"/>
              </w:rPr>
              <w:t>MIS report</w:t>
            </w:r>
            <w:r w:rsidR="00D73753">
              <w:rPr>
                <w:sz w:val="20"/>
                <w:szCs w:val="20"/>
              </w:rPr>
              <w:t>- Training BPS</w:t>
            </w:r>
          </w:p>
        </w:tc>
        <w:tc>
          <w:tcPr>
            <w:tcW w:w="6120" w:type="dxa"/>
            <w:tcBorders>
              <w:top w:val="single" w:sz="8" w:space="0" w:color="000000" w:themeColor="text1"/>
              <w:bottom w:val="single" w:sz="8" w:space="0" w:color="000000" w:themeColor="text1"/>
            </w:tcBorders>
          </w:tcPr>
          <w:p w14:paraId="76694266" w14:textId="77777777" w:rsidR="00590695" w:rsidRDefault="00590695" w:rsidP="00141E07">
            <w:pPr>
              <w:pStyle w:val="TableParagraph"/>
              <w:spacing w:before="55"/>
              <w:ind w:left="0"/>
              <w:rPr>
                <w:sz w:val="20"/>
                <w:szCs w:val="20"/>
                <w:u w:val="single"/>
              </w:rPr>
            </w:pPr>
            <w:r w:rsidRPr="008230DB">
              <w:rPr>
                <w:sz w:val="20"/>
                <w:szCs w:val="20"/>
              </w:rPr>
              <w:t xml:space="preserve">Supervisors and program managers have received intensive </w:t>
            </w:r>
            <w:r w:rsidRPr="008230DB">
              <w:rPr>
                <w:i/>
                <w:sz w:val="20"/>
                <w:szCs w:val="20"/>
              </w:rPr>
              <w:t xml:space="preserve">HFA </w:t>
            </w:r>
            <w:r>
              <w:rPr>
                <w:i/>
                <w:sz w:val="20"/>
                <w:szCs w:val="20"/>
              </w:rPr>
              <w:t>Supervision</w:t>
            </w:r>
            <w:r w:rsidRPr="008230DB">
              <w:rPr>
                <w:i/>
                <w:sz w:val="20"/>
                <w:szCs w:val="20"/>
              </w:rPr>
              <w:t xml:space="preserve"> training</w:t>
            </w:r>
            <w:r w:rsidRPr="008230DB">
              <w:rPr>
                <w:sz w:val="20"/>
                <w:szCs w:val="20"/>
              </w:rPr>
              <w:t xml:space="preserve">, by a certified trainer who has been trained to train others, within six months of date of hire to understand the </w:t>
            </w:r>
            <w:r>
              <w:rPr>
                <w:sz w:val="20"/>
                <w:szCs w:val="20"/>
              </w:rPr>
              <w:t>key</w:t>
            </w:r>
            <w:r w:rsidRPr="008230DB">
              <w:rPr>
                <w:sz w:val="20"/>
                <w:szCs w:val="20"/>
              </w:rPr>
              <w:t xml:space="preserve"> components of </w:t>
            </w:r>
            <w:r>
              <w:rPr>
                <w:sz w:val="20"/>
                <w:szCs w:val="20"/>
              </w:rPr>
              <w:t>supervision</w:t>
            </w:r>
            <w:r w:rsidRPr="008230DB">
              <w:rPr>
                <w:sz w:val="20"/>
                <w:szCs w:val="20"/>
              </w:rPr>
              <w:t>, as well as the role home visitors</w:t>
            </w:r>
            <w:r w:rsidRPr="001A2959">
              <w:rPr>
                <w:sz w:val="20"/>
                <w:szCs w:val="20"/>
              </w:rPr>
              <w:t xml:space="preserve">. </w:t>
            </w:r>
            <w:r w:rsidRPr="001A2959">
              <w:rPr>
                <w:sz w:val="20"/>
                <w:szCs w:val="20"/>
                <w:u w:val="single"/>
              </w:rPr>
              <w:t>NYS Standard is that supervisors have the core training for the role they supervise prior to the supervision of the staff in that</w:t>
            </w:r>
            <w:r w:rsidRPr="001A2959">
              <w:rPr>
                <w:spacing w:val="-10"/>
                <w:sz w:val="20"/>
                <w:szCs w:val="20"/>
                <w:u w:val="single"/>
              </w:rPr>
              <w:t xml:space="preserve"> </w:t>
            </w:r>
            <w:r w:rsidRPr="001A2959">
              <w:rPr>
                <w:sz w:val="20"/>
                <w:szCs w:val="20"/>
                <w:u w:val="single"/>
              </w:rPr>
              <w:t>role.</w:t>
            </w:r>
          </w:p>
          <w:p w14:paraId="3F25425C" w14:textId="77777777" w:rsidR="00590695" w:rsidRDefault="00590695" w:rsidP="00961AC8">
            <w:pPr>
              <w:pStyle w:val="TableParagraph"/>
              <w:spacing w:before="55"/>
              <w:ind w:left="0"/>
              <w:rPr>
                <w:sz w:val="20"/>
                <w:szCs w:val="20"/>
              </w:rPr>
            </w:pPr>
          </w:p>
          <w:p w14:paraId="3A5B1E8E" w14:textId="136F8E47" w:rsidR="00590695" w:rsidRPr="008230DB" w:rsidRDefault="00590695" w:rsidP="00961AC8">
            <w:pPr>
              <w:pStyle w:val="TableParagraph"/>
              <w:spacing w:before="55"/>
              <w:ind w:left="0"/>
              <w:rPr>
                <w:sz w:val="20"/>
                <w:szCs w:val="20"/>
              </w:rPr>
            </w:pPr>
            <w:r>
              <w:tab/>
            </w:r>
          </w:p>
        </w:tc>
        <w:tc>
          <w:tcPr>
            <w:tcW w:w="720" w:type="dxa"/>
            <w:tcBorders>
              <w:top w:val="single" w:sz="8" w:space="0" w:color="000000" w:themeColor="text1"/>
              <w:bottom w:val="single" w:sz="8" w:space="0" w:color="000000" w:themeColor="text1"/>
            </w:tcBorders>
          </w:tcPr>
          <w:p w14:paraId="7C8BC358" w14:textId="77777777" w:rsidR="00590695" w:rsidRDefault="00590695" w:rsidP="002A7510">
            <w:pPr>
              <w:pStyle w:val="TableParagraph"/>
              <w:ind w:left="9"/>
              <w:jc w:val="center"/>
              <w:rPr>
                <w:w w:val="99"/>
                <w:sz w:val="20"/>
                <w:szCs w:val="20"/>
              </w:rPr>
            </w:pPr>
            <w:r>
              <w:rPr>
                <w:w w:val="99"/>
                <w:sz w:val="20"/>
                <w:szCs w:val="20"/>
              </w:rPr>
              <w:t>3</w:t>
            </w:r>
          </w:p>
          <w:p w14:paraId="18D1FD5C" w14:textId="77777777" w:rsidR="00590695" w:rsidRDefault="00590695" w:rsidP="002A7510">
            <w:pPr>
              <w:pStyle w:val="TableParagraph"/>
              <w:ind w:left="9"/>
              <w:jc w:val="center"/>
              <w:rPr>
                <w:w w:val="99"/>
                <w:sz w:val="20"/>
                <w:szCs w:val="20"/>
              </w:rPr>
            </w:pPr>
            <w:r>
              <w:rPr>
                <w:w w:val="99"/>
                <w:sz w:val="20"/>
                <w:szCs w:val="20"/>
              </w:rPr>
              <w:t>2</w:t>
            </w:r>
          </w:p>
          <w:p w14:paraId="54B0052D" w14:textId="4AF16599"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7FC37625" w14:textId="77777777" w:rsidR="00590695" w:rsidRPr="008230DB" w:rsidRDefault="00590695" w:rsidP="002A7510">
            <w:pPr>
              <w:pStyle w:val="TableParagraph"/>
              <w:ind w:left="0"/>
              <w:rPr>
                <w:sz w:val="20"/>
                <w:szCs w:val="20"/>
              </w:rPr>
            </w:pPr>
          </w:p>
        </w:tc>
      </w:tr>
      <w:tr w:rsidR="00590695" w:rsidRPr="008230DB" w14:paraId="1B34EB55" w14:textId="77777777" w:rsidTr="00116210">
        <w:trPr>
          <w:trHeight w:val="2049"/>
        </w:trPr>
        <w:tc>
          <w:tcPr>
            <w:tcW w:w="2705" w:type="dxa"/>
            <w:tcBorders>
              <w:top w:val="single" w:sz="8" w:space="0" w:color="000000" w:themeColor="text1"/>
              <w:bottom w:val="single" w:sz="8" w:space="0" w:color="000000" w:themeColor="text1"/>
            </w:tcBorders>
          </w:tcPr>
          <w:p w14:paraId="3118B4E6" w14:textId="32024DFC" w:rsidR="00590695" w:rsidRDefault="00590695" w:rsidP="00A0682F">
            <w:pPr>
              <w:pStyle w:val="TableParagraph"/>
              <w:ind w:left="0"/>
              <w:rPr>
                <w:sz w:val="20"/>
                <w:szCs w:val="20"/>
              </w:rPr>
            </w:pPr>
            <w:r>
              <w:rPr>
                <w:sz w:val="20"/>
                <w:szCs w:val="20"/>
              </w:rPr>
              <w:t>CA Q 4.5 (15 of 16) Reflective Supervision with direct service staff (Essential)</w:t>
            </w:r>
          </w:p>
          <w:p w14:paraId="1BE0A849" w14:textId="77777777" w:rsidR="00590695" w:rsidRDefault="00590695" w:rsidP="00A0682F">
            <w:pPr>
              <w:pStyle w:val="TableParagraph"/>
              <w:ind w:left="0"/>
              <w:rPr>
                <w:sz w:val="20"/>
                <w:szCs w:val="20"/>
              </w:rPr>
            </w:pPr>
          </w:p>
          <w:p w14:paraId="04F60007" w14:textId="14A4AC00" w:rsidR="00590695" w:rsidRDefault="00590695" w:rsidP="00961AC8">
            <w:pPr>
              <w:pStyle w:val="TableParagraph"/>
              <w:ind w:left="0"/>
              <w:rPr>
                <w:sz w:val="20"/>
                <w:szCs w:val="20"/>
              </w:rPr>
            </w:pPr>
            <w:r>
              <w:rPr>
                <w:sz w:val="20"/>
                <w:szCs w:val="20"/>
              </w:rPr>
              <w:t xml:space="preserve">12-2B </w:t>
            </w:r>
            <w:r w:rsidRPr="008230DB">
              <w:rPr>
                <w:sz w:val="20"/>
                <w:szCs w:val="20"/>
              </w:rPr>
              <w:t>Review of supervision records- at least one per worker</w:t>
            </w:r>
            <w:r>
              <w:rPr>
                <w:sz w:val="20"/>
                <w:szCs w:val="20"/>
              </w:rPr>
              <w:t xml:space="preserve"> (and supervisors who carry a caseload)</w:t>
            </w:r>
          </w:p>
        </w:tc>
        <w:tc>
          <w:tcPr>
            <w:tcW w:w="6120" w:type="dxa"/>
            <w:tcBorders>
              <w:top w:val="single" w:sz="8" w:space="0" w:color="000000" w:themeColor="text1"/>
              <w:bottom w:val="single" w:sz="8" w:space="0" w:color="000000" w:themeColor="text1"/>
            </w:tcBorders>
          </w:tcPr>
          <w:p w14:paraId="6C5BDB16" w14:textId="5DF3F1A9" w:rsidR="00590695" w:rsidRDefault="00590695" w:rsidP="00961AC8">
            <w:pPr>
              <w:pStyle w:val="TableParagraph"/>
              <w:spacing w:before="55"/>
              <w:ind w:left="0"/>
              <w:rPr>
                <w:sz w:val="20"/>
                <w:szCs w:val="20"/>
              </w:rPr>
            </w:pPr>
            <w:r w:rsidRPr="008230DB">
              <w:rPr>
                <w:sz w:val="20"/>
                <w:szCs w:val="20"/>
              </w:rPr>
              <w:t xml:space="preserve">The site ensures all direct service staff </w:t>
            </w:r>
            <w:r>
              <w:rPr>
                <w:sz w:val="20"/>
                <w:szCs w:val="20"/>
              </w:rPr>
              <w:t>reflective</w:t>
            </w:r>
            <w:r w:rsidRPr="008230DB">
              <w:rPr>
                <w:sz w:val="20"/>
                <w:szCs w:val="20"/>
              </w:rPr>
              <w:t xml:space="preserve"> supervision </w:t>
            </w:r>
            <w:r>
              <w:rPr>
                <w:sz w:val="20"/>
                <w:szCs w:val="20"/>
              </w:rPr>
              <w:t xml:space="preserve">pertaining to their work and are provided opportunities for </w:t>
            </w:r>
            <w:r w:rsidR="00AB0EB5">
              <w:rPr>
                <w:sz w:val="20"/>
                <w:szCs w:val="20"/>
              </w:rPr>
              <w:t>s</w:t>
            </w:r>
            <w:r>
              <w:rPr>
                <w:sz w:val="20"/>
                <w:szCs w:val="20"/>
              </w:rPr>
              <w:t xml:space="preserve">kill development and professional support to </w:t>
            </w:r>
            <w:r w:rsidRPr="008230DB">
              <w:rPr>
                <w:sz w:val="20"/>
                <w:szCs w:val="20"/>
              </w:rPr>
              <w:t>continuously improve the quality of their performance. This would include supervisors who carry a caseload</w:t>
            </w:r>
          </w:p>
          <w:p w14:paraId="1AF0CF95" w14:textId="77777777" w:rsidR="00590695" w:rsidRDefault="00590695" w:rsidP="00141E07">
            <w:pPr>
              <w:rPr>
                <w:sz w:val="20"/>
                <w:szCs w:val="20"/>
              </w:rPr>
            </w:pPr>
          </w:p>
          <w:p w14:paraId="6C6BBCF2" w14:textId="0C672750" w:rsidR="00590695" w:rsidRPr="008230DB" w:rsidRDefault="00590695" w:rsidP="00961AC8">
            <w:pPr>
              <w:pStyle w:val="TableParagraph"/>
              <w:spacing w:before="55"/>
              <w:ind w:left="0"/>
              <w:rPr>
                <w:sz w:val="20"/>
                <w:szCs w:val="20"/>
              </w:rPr>
            </w:pPr>
          </w:p>
        </w:tc>
        <w:tc>
          <w:tcPr>
            <w:tcW w:w="720" w:type="dxa"/>
            <w:tcBorders>
              <w:top w:val="single" w:sz="8" w:space="0" w:color="000000" w:themeColor="text1"/>
              <w:bottom w:val="single" w:sz="8" w:space="0" w:color="000000" w:themeColor="text1"/>
            </w:tcBorders>
          </w:tcPr>
          <w:p w14:paraId="0E707415" w14:textId="77777777" w:rsidR="00590695" w:rsidRDefault="00590695" w:rsidP="002A7510">
            <w:pPr>
              <w:pStyle w:val="TableParagraph"/>
              <w:ind w:left="9"/>
              <w:jc w:val="center"/>
              <w:rPr>
                <w:w w:val="99"/>
                <w:sz w:val="20"/>
                <w:szCs w:val="20"/>
              </w:rPr>
            </w:pPr>
            <w:r>
              <w:rPr>
                <w:w w:val="99"/>
                <w:sz w:val="20"/>
                <w:szCs w:val="20"/>
              </w:rPr>
              <w:t>3</w:t>
            </w:r>
          </w:p>
          <w:p w14:paraId="0B220427" w14:textId="77777777" w:rsidR="00590695" w:rsidRDefault="00590695" w:rsidP="002A7510">
            <w:pPr>
              <w:pStyle w:val="TableParagraph"/>
              <w:ind w:left="9"/>
              <w:jc w:val="center"/>
              <w:rPr>
                <w:w w:val="99"/>
                <w:sz w:val="20"/>
                <w:szCs w:val="20"/>
              </w:rPr>
            </w:pPr>
            <w:r>
              <w:rPr>
                <w:w w:val="99"/>
                <w:sz w:val="20"/>
                <w:szCs w:val="20"/>
              </w:rPr>
              <w:t>2</w:t>
            </w:r>
          </w:p>
          <w:p w14:paraId="7C3C76CA" w14:textId="3305FA53"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36A60C5C" w14:textId="62707B28" w:rsidR="00590695" w:rsidRPr="008230DB" w:rsidRDefault="00590695" w:rsidP="002A7510">
            <w:pPr>
              <w:pStyle w:val="TableParagraph"/>
              <w:ind w:left="0"/>
              <w:rPr>
                <w:sz w:val="20"/>
                <w:szCs w:val="20"/>
              </w:rPr>
            </w:pPr>
          </w:p>
        </w:tc>
      </w:tr>
      <w:tr w:rsidR="00194547" w:rsidRPr="008230DB" w14:paraId="32696BDD" w14:textId="77777777" w:rsidTr="00116210">
        <w:trPr>
          <w:trHeight w:val="2049"/>
        </w:trPr>
        <w:tc>
          <w:tcPr>
            <w:tcW w:w="2705" w:type="dxa"/>
            <w:tcBorders>
              <w:top w:val="single" w:sz="8" w:space="0" w:color="000000" w:themeColor="text1"/>
              <w:bottom w:val="single" w:sz="8" w:space="0" w:color="000000" w:themeColor="text1"/>
            </w:tcBorders>
          </w:tcPr>
          <w:p w14:paraId="5D649140" w14:textId="77777777" w:rsidR="00194547" w:rsidRDefault="00194547" w:rsidP="00194547">
            <w:pPr>
              <w:pStyle w:val="TableParagraph"/>
              <w:ind w:left="0"/>
              <w:rPr>
                <w:sz w:val="20"/>
                <w:szCs w:val="20"/>
              </w:rPr>
            </w:pPr>
            <w:r>
              <w:rPr>
                <w:sz w:val="20"/>
                <w:szCs w:val="20"/>
              </w:rPr>
              <w:lastRenderedPageBreak/>
              <w:t xml:space="preserve">CA Q 4.5 (16 of 16) Family Rights and Confidentiality (Essential) </w:t>
            </w:r>
          </w:p>
          <w:p w14:paraId="76253983" w14:textId="77777777" w:rsidR="00194547" w:rsidRDefault="00194547" w:rsidP="00194547">
            <w:pPr>
              <w:pStyle w:val="TableParagraph"/>
              <w:ind w:left="0"/>
              <w:rPr>
                <w:sz w:val="20"/>
                <w:szCs w:val="20"/>
              </w:rPr>
            </w:pPr>
          </w:p>
          <w:p w14:paraId="4BA5A276" w14:textId="5CF633CB" w:rsidR="00194547" w:rsidRDefault="00194547" w:rsidP="00194547">
            <w:pPr>
              <w:pStyle w:val="TableParagraph"/>
              <w:ind w:left="0"/>
              <w:rPr>
                <w:sz w:val="20"/>
                <w:szCs w:val="20"/>
              </w:rPr>
            </w:pPr>
            <w:r>
              <w:rPr>
                <w:sz w:val="20"/>
                <w:szCs w:val="20"/>
              </w:rPr>
              <w:t xml:space="preserve">GA-3A Policy </w:t>
            </w:r>
          </w:p>
        </w:tc>
        <w:tc>
          <w:tcPr>
            <w:tcW w:w="6120" w:type="dxa"/>
            <w:tcBorders>
              <w:top w:val="single" w:sz="8" w:space="0" w:color="000000" w:themeColor="text1"/>
              <w:bottom w:val="single" w:sz="8" w:space="0" w:color="000000" w:themeColor="text1"/>
            </w:tcBorders>
          </w:tcPr>
          <w:p w14:paraId="2C5660C2" w14:textId="1A9D631C" w:rsidR="00194547" w:rsidRPr="008230DB" w:rsidRDefault="00194547" w:rsidP="00141E07">
            <w:pPr>
              <w:pStyle w:val="TableParagraph"/>
              <w:ind w:left="0" w:right="93"/>
              <w:jc w:val="both"/>
              <w:rPr>
                <w:sz w:val="20"/>
                <w:szCs w:val="20"/>
              </w:rPr>
            </w:pPr>
            <w:r>
              <w:rPr>
                <w:sz w:val="20"/>
                <w:szCs w:val="20"/>
              </w:rPr>
              <w:t xml:space="preserve">The site has policy and procedures and appropriate form for timely communication with families about 1) their rights and confidentiality, 2) consent procedures when family information will be shared with another entity, and 3) the process for making a complaint. The policy and procedures also indicate when forms are to be completed and the process for addressing any complaints, if received. </w:t>
            </w:r>
          </w:p>
        </w:tc>
        <w:tc>
          <w:tcPr>
            <w:tcW w:w="720" w:type="dxa"/>
            <w:tcBorders>
              <w:top w:val="single" w:sz="8" w:space="0" w:color="000000" w:themeColor="text1"/>
              <w:bottom w:val="single" w:sz="8" w:space="0" w:color="000000" w:themeColor="text1"/>
            </w:tcBorders>
          </w:tcPr>
          <w:p w14:paraId="6EFCFF99" w14:textId="77777777" w:rsidR="00194547" w:rsidRDefault="00194547" w:rsidP="002A7510">
            <w:pPr>
              <w:pStyle w:val="TableParagraph"/>
              <w:ind w:left="9"/>
              <w:jc w:val="center"/>
              <w:rPr>
                <w:w w:val="99"/>
                <w:sz w:val="20"/>
                <w:szCs w:val="20"/>
              </w:rPr>
            </w:pPr>
            <w:r>
              <w:rPr>
                <w:w w:val="99"/>
                <w:sz w:val="20"/>
                <w:szCs w:val="20"/>
              </w:rPr>
              <w:t>2</w:t>
            </w:r>
          </w:p>
          <w:p w14:paraId="08CACECB" w14:textId="7AE69188" w:rsidR="00194547" w:rsidRDefault="00194547"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676BECD4" w14:textId="77777777" w:rsidR="00194547" w:rsidRPr="008230DB" w:rsidRDefault="00194547" w:rsidP="002A7510">
            <w:pPr>
              <w:pStyle w:val="TableParagraph"/>
              <w:ind w:left="0"/>
              <w:rPr>
                <w:sz w:val="20"/>
                <w:szCs w:val="20"/>
              </w:rPr>
            </w:pPr>
          </w:p>
        </w:tc>
      </w:tr>
      <w:tr w:rsidR="00590695" w:rsidRPr="008230DB" w14:paraId="1219CFBF" w14:textId="77777777" w:rsidTr="00116210">
        <w:trPr>
          <w:trHeight w:val="2049"/>
        </w:trPr>
        <w:tc>
          <w:tcPr>
            <w:tcW w:w="2705" w:type="dxa"/>
            <w:tcBorders>
              <w:top w:val="single" w:sz="8" w:space="0" w:color="000000" w:themeColor="text1"/>
              <w:bottom w:val="single" w:sz="8" w:space="0" w:color="000000" w:themeColor="text1"/>
            </w:tcBorders>
          </w:tcPr>
          <w:p w14:paraId="0BD8E36E" w14:textId="6A3D5C95" w:rsidR="00590695" w:rsidRDefault="00590695" w:rsidP="00A0682F">
            <w:pPr>
              <w:pStyle w:val="TableParagraph"/>
              <w:ind w:left="0"/>
              <w:rPr>
                <w:sz w:val="20"/>
                <w:szCs w:val="20"/>
              </w:rPr>
            </w:pPr>
            <w:r>
              <w:rPr>
                <w:sz w:val="20"/>
                <w:szCs w:val="20"/>
              </w:rPr>
              <w:t xml:space="preserve">CA Q 4.5 (16 of 16) Family Rights and Confidentiality (Essential) </w:t>
            </w:r>
          </w:p>
          <w:p w14:paraId="1A99AC35" w14:textId="77777777" w:rsidR="00590695" w:rsidRDefault="00590695" w:rsidP="00A0682F">
            <w:pPr>
              <w:pStyle w:val="TableParagraph"/>
              <w:ind w:left="0"/>
              <w:rPr>
                <w:sz w:val="20"/>
                <w:szCs w:val="20"/>
              </w:rPr>
            </w:pPr>
          </w:p>
          <w:p w14:paraId="412FB4A9" w14:textId="2963FDC1" w:rsidR="00590695" w:rsidRDefault="00590695" w:rsidP="00A0682F">
            <w:pPr>
              <w:pStyle w:val="TableParagraph"/>
              <w:ind w:left="0"/>
              <w:rPr>
                <w:sz w:val="20"/>
                <w:szCs w:val="20"/>
              </w:rPr>
            </w:pPr>
            <w:r>
              <w:rPr>
                <w:sz w:val="20"/>
                <w:szCs w:val="20"/>
              </w:rPr>
              <w:t>GA-3B documentation request one per worker signed by family. Review to ensure all components</w:t>
            </w:r>
            <w:r w:rsidR="00D57CE0">
              <w:rPr>
                <w:sz w:val="20"/>
                <w:szCs w:val="20"/>
              </w:rPr>
              <w:t xml:space="preserve"> listed here</w:t>
            </w:r>
            <w:r>
              <w:rPr>
                <w:sz w:val="20"/>
                <w:szCs w:val="20"/>
              </w:rPr>
              <w:t xml:space="preserve"> are included on the form </w:t>
            </w:r>
          </w:p>
        </w:tc>
        <w:tc>
          <w:tcPr>
            <w:tcW w:w="6120" w:type="dxa"/>
            <w:tcBorders>
              <w:top w:val="single" w:sz="8" w:space="0" w:color="000000" w:themeColor="text1"/>
              <w:bottom w:val="single" w:sz="8" w:space="0" w:color="000000" w:themeColor="text1"/>
            </w:tcBorders>
          </w:tcPr>
          <w:p w14:paraId="3116C465" w14:textId="77777777" w:rsidR="00590695" w:rsidRPr="008230DB" w:rsidRDefault="00590695" w:rsidP="00141E07">
            <w:pPr>
              <w:pStyle w:val="TableParagraph"/>
              <w:ind w:left="0" w:right="93"/>
              <w:jc w:val="both"/>
              <w:rPr>
                <w:sz w:val="20"/>
                <w:szCs w:val="20"/>
              </w:rPr>
            </w:pPr>
            <w:r w:rsidRPr="008230DB">
              <w:rPr>
                <w:sz w:val="20"/>
                <w:szCs w:val="20"/>
              </w:rPr>
              <w:t xml:space="preserve">The site ensures that all parents are notified </w:t>
            </w:r>
            <w:r>
              <w:rPr>
                <w:sz w:val="20"/>
                <w:szCs w:val="20"/>
              </w:rPr>
              <w:t xml:space="preserve">and receive a copy </w:t>
            </w:r>
            <w:r w:rsidRPr="008230DB">
              <w:rPr>
                <w:sz w:val="20"/>
                <w:szCs w:val="20"/>
              </w:rPr>
              <w:t xml:space="preserve">of family rights and confidentiality at the onset of services, both verbally and in writing. </w:t>
            </w:r>
            <w:r>
              <w:rPr>
                <w:sz w:val="20"/>
                <w:szCs w:val="20"/>
              </w:rPr>
              <w:t xml:space="preserve">Documentation that the rights and confidentially assurances were reviewed with the families is placed in the participant file and a copy is provided for the family to keep. </w:t>
            </w:r>
            <w:r w:rsidRPr="008230DB">
              <w:rPr>
                <w:sz w:val="20"/>
                <w:szCs w:val="20"/>
              </w:rPr>
              <w:t>At a minimum these forms include the</w:t>
            </w:r>
            <w:r w:rsidRPr="008230DB">
              <w:rPr>
                <w:spacing w:val="-7"/>
                <w:sz w:val="20"/>
                <w:szCs w:val="20"/>
              </w:rPr>
              <w:t xml:space="preserve"> </w:t>
            </w:r>
            <w:r w:rsidRPr="008230DB">
              <w:rPr>
                <w:sz w:val="20"/>
                <w:szCs w:val="20"/>
              </w:rPr>
              <w:t>following:</w:t>
            </w:r>
          </w:p>
          <w:p w14:paraId="51791B66" w14:textId="77777777" w:rsidR="00590695" w:rsidRDefault="00590695" w:rsidP="00141E07">
            <w:pPr>
              <w:pStyle w:val="TableParagraph"/>
              <w:rPr>
                <w:sz w:val="20"/>
                <w:szCs w:val="20"/>
              </w:rPr>
            </w:pPr>
          </w:p>
          <w:p w14:paraId="2E1D078D" w14:textId="77777777" w:rsidR="00590695" w:rsidRPr="008230DB" w:rsidRDefault="00590695" w:rsidP="00141E07">
            <w:pPr>
              <w:pStyle w:val="TableParagraph"/>
              <w:rPr>
                <w:sz w:val="20"/>
                <w:szCs w:val="20"/>
              </w:rPr>
            </w:pPr>
            <w:r w:rsidRPr="008230DB">
              <w:rPr>
                <w:sz w:val="20"/>
                <w:szCs w:val="20"/>
              </w:rPr>
              <w:t>Family Rights</w:t>
            </w:r>
          </w:p>
          <w:p w14:paraId="2AB76A7D" w14:textId="77777777" w:rsidR="00590695" w:rsidRDefault="00590695" w:rsidP="00141E07">
            <w:pPr>
              <w:pStyle w:val="TableParagraph"/>
              <w:numPr>
                <w:ilvl w:val="0"/>
                <w:numId w:val="2"/>
              </w:numPr>
              <w:tabs>
                <w:tab w:val="left" w:pos="828"/>
              </w:tabs>
              <w:ind w:right="97"/>
              <w:jc w:val="both"/>
              <w:rPr>
                <w:sz w:val="20"/>
                <w:szCs w:val="20"/>
              </w:rPr>
            </w:pPr>
            <w:r>
              <w:rPr>
                <w:sz w:val="20"/>
                <w:szCs w:val="20"/>
              </w:rPr>
              <w:t>The right to be treated fairly, with courtesy and respect</w:t>
            </w:r>
          </w:p>
          <w:p w14:paraId="597D1513" w14:textId="77777777" w:rsidR="00590695" w:rsidRPr="008230DB" w:rsidRDefault="00590695" w:rsidP="00141E07">
            <w:pPr>
              <w:pStyle w:val="TableParagraph"/>
              <w:numPr>
                <w:ilvl w:val="0"/>
                <w:numId w:val="2"/>
              </w:numPr>
              <w:tabs>
                <w:tab w:val="left" w:pos="828"/>
              </w:tabs>
              <w:ind w:right="97"/>
              <w:jc w:val="both"/>
              <w:rPr>
                <w:sz w:val="20"/>
                <w:szCs w:val="20"/>
              </w:rPr>
            </w:pPr>
            <w:r w:rsidRPr="008230DB">
              <w:rPr>
                <w:sz w:val="20"/>
                <w:szCs w:val="20"/>
              </w:rPr>
              <w:t xml:space="preserve">the right to </w:t>
            </w:r>
            <w:r>
              <w:rPr>
                <w:sz w:val="20"/>
                <w:szCs w:val="20"/>
              </w:rPr>
              <w:t>decline</w:t>
            </w:r>
            <w:r w:rsidRPr="008230DB">
              <w:rPr>
                <w:sz w:val="20"/>
                <w:szCs w:val="20"/>
              </w:rPr>
              <w:t xml:space="preserve"> service (voluntary</w:t>
            </w:r>
            <w:r w:rsidRPr="008230DB">
              <w:rPr>
                <w:spacing w:val="-5"/>
                <w:sz w:val="20"/>
                <w:szCs w:val="20"/>
              </w:rPr>
              <w:t xml:space="preserve"> </w:t>
            </w:r>
            <w:r w:rsidRPr="008230DB">
              <w:rPr>
                <w:sz w:val="20"/>
                <w:szCs w:val="20"/>
              </w:rPr>
              <w:t>nature)</w:t>
            </w:r>
          </w:p>
          <w:p w14:paraId="2E9E67AC" w14:textId="77777777" w:rsidR="00590695" w:rsidRPr="008230DB" w:rsidRDefault="00590695" w:rsidP="00141E07">
            <w:pPr>
              <w:pStyle w:val="TableParagraph"/>
              <w:numPr>
                <w:ilvl w:val="0"/>
                <w:numId w:val="2"/>
              </w:numPr>
              <w:tabs>
                <w:tab w:val="left" w:pos="828"/>
              </w:tabs>
              <w:ind w:right="92"/>
              <w:jc w:val="both"/>
              <w:rPr>
                <w:sz w:val="20"/>
                <w:szCs w:val="20"/>
              </w:rPr>
            </w:pPr>
            <w:r w:rsidRPr="008230DB">
              <w:rPr>
                <w:sz w:val="20"/>
                <w:szCs w:val="20"/>
              </w:rPr>
              <w:t xml:space="preserve">the right to </w:t>
            </w:r>
            <w:r>
              <w:rPr>
                <w:sz w:val="20"/>
                <w:szCs w:val="20"/>
              </w:rPr>
              <w:t xml:space="preserve">be </w:t>
            </w:r>
            <w:r w:rsidRPr="008230DB">
              <w:rPr>
                <w:sz w:val="20"/>
                <w:szCs w:val="20"/>
              </w:rPr>
              <w:t>referr</w:t>
            </w:r>
            <w:r>
              <w:rPr>
                <w:sz w:val="20"/>
                <w:szCs w:val="20"/>
              </w:rPr>
              <w:t>ed</w:t>
            </w:r>
            <w:r w:rsidRPr="008230DB">
              <w:rPr>
                <w:sz w:val="20"/>
                <w:szCs w:val="20"/>
              </w:rPr>
              <w:t>, as appropriate, to other service providers</w:t>
            </w:r>
          </w:p>
          <w:p w14:paraId="0DFC0F4C" w14:textId="77777777" w:rsidR="00590695" w:rsidRPr="008230DB" w:rsidRDefault="00590695" w:rsidP="00141E07">
            <w:pPr>
              <w:pStyle w:val="TableParagraph"/>
              <w:numPr>
                <w:ilvl w:val="0"/>
                <w:numId w:val="2"/>
              </w:numPr>
              <w:tabs>
                <w:tab w:val="left" w:pos="828"/>
              </w:tabs>
              <w:ind w:right="93"/>
              <w:jc w:val="both"/>
              <w:rPr>
                <w:sz w:val="20"/>
                <w:szCs w:val="20"/>
              </w:rPr>
            </w:pPr>
            <w:r w:rsidRPr="008230DB">
              <w:rPr>
                <w:sz w:val="20"/>
                <w:szCs w:val="20"/>
              </w:rPr>
              <w:t xml:space="preserve">the right to participate in the planning of services to be provided </w:t>
            </w:r>
          </w:p>
          <w:p w14:paraId="19E399F9" w14:textId="77777777" w:rsidR="00590695" w:rsidRPr="008230DB" w:rsidRDefault="00590695" w:rsidP="00141E07">
            <w:pPr>
              <w:pStyle w:val="TableParagraph"/>
              <w:numPr>
                <w:ilvl w:val="0"/>
                <w:numId w:val="2"/>
              </w:numPr>
              <w:tabs>
                <w:tab w:val="left" w:pos="828"/>
              </w:tabs>
              <w:spacing w:before="1"/>
              <w:ind w:right="92"/>
              <w:jc w:val="both"/>
              <w:rPr>
                <w:sz w:val="20"/>
                <w:szCs w:val="20"/>
              </w:rPr>
            </w:pPr>
            <w:r w:rsidRPr="008230DB">
              <w:rPr>
                <w:sz w:val="20"/>
                <w:szCs w:val="20"/>
              </w:rPr>
              <w:t>the right to a complaint</w:t>
            </w:r>
            <w:r>
              <w:rPr>
                <w:sz w:val="20"/>
                <w:szCs w:val="20"/>
              </w:rPr>
              <w:t xml:space="preserve">, who to contact should the need arise </w:t>
            </w:r>
            <w:r w:rsidRPr="008230DB">
              <w:rPr>
                <w:sz w:val="20"/>
                <w:szCs w:val="20"/>
              </w:rPr>
              <w:t xml:space="preserve"> including the phone number or contact</w:t>
            </w:r>
            <w:r w:rsidRPr="008230DB">
              <w:rPr>
                <w:spacing w:val="-1"/>
                <w:sz w:val="20"/>
                <w:szCs w:val="20"/>
              </w:rPr>
              <w:t xml:space="preserve"> </w:t>
            </w:r>
            <w:r w:rsidRPr="008230DB">
              <w:rPr>
                <w:sz w:val="20"/>
                <w:szCs w:val="20"/>
              </w:rPr>
              <w:t>information</w:t>
            </w:r>
            <w:r>
              <w:rPr>
                <w:sz w:val="20"/>
                <w:szCs w:val="20"/>
              </w:rPr>
              <w:t xml:space="preserve"> and the process and timeframe associated with response and resolution </w:t>
            </w:r>
          </w:p>
          <w:p w14:paraId="4B96A43F" w14:textId="77777777" w:rsidR="00590695" w:rsidRDefault="00590695" w:rsidP="00141E07">
            <w:pPr>
              <w:pStyle w:val="TableParagraph"/>
              <w:rPr>
                <w:sz w:val="20"/>
                <w:szCs w:val="20"/>
              </w:rPr>
            </w:pPr>
          </w:p>
          <w:p w14:paraId="6D27E6F7" w14:textId="77777777" w:rsidR="00590695" w:rsidRPr="008230DB" w:rsidRDefault="00590695" w:rsidP="00141E07">
            <w:pPr>
              <w:pStyle w:val="TableParagraph"/>
              <w:rPr>
                <w:sz w:val="20"/>
                <w:szCs w:val="20"/>
              </w:rPr>
            </w:pPr>
            <w:r w:rsidRPr="008230DB">
              <w:rPr>
                <w:sz w:val="20"/>
                <w:szCs w:val="20"/>
              </w:rPr>
              <w:t>Confidentiality</w:t>
            </w:r>
          </w:p>
          <w:p w14:paraId="2ED48905" w14:textId="77777777" w:rsidR="00590695" w:rsidRDefault="00590695" w:rsidP="00534720">
            <w:pPr>
              <w:pStyle w:val="TableParagraph"/>
              <w:numPr>
                <w:ilvl w:val="0"/>
                <w:numId w:val="2"/>
              </w:numPr>
              <w:tabs>
                <w:tab w:val="left" w:pos="828"/>
              </w:tabs>
              <w:spacing w:before="1"/>
              <w:ind w:right="93"/>
              <w:rPr>
                <w:sz w:val="20"/>
                <w:szCs w:val="20"/>
              </w:rPr>
            </w:pPr>
            <w:r w:rsidRPr="008230DB">
              <w:rPr>
                <w:sz w:val="20"/>
                <w:szCs w:val="20"/>
              </w:rPr>
              <w:t xml:space="preserve">the manner in which information is </w:t>
            </w:r>
            <w:r>
              <w:rPr>
                <w:sz w:val="20"/>
                <w:szCs w:val="20"/>
              </w:rPr>
              <w:t xml:space="preserve">shared, with whom and the process for release of information forms to be signed when exchanging information </w:t>
            </w:r>
            <w:r w:rsidRPr="008230DB">
              <w:rPr>
                <w:sz w:val="20"/>
                <w:szCs w:val="20"/>
              </w:rPr>
              <w:t>to make reports to funders, evaluators or researchers (typically in aggregate</w:t>
            </w:r>
            <w:r w:rsidRPr="008230DB">
              <w:rPr>
                <w:spacing w:val="-4"/>
                <w:sz w:val="20"/>
                <w:szCs w:val="20"/>
              </w:rPr>
              <w:t xml:space="preserve"> </w:t>
            </w:r>
            <w:r w:rsidRPr="008230DB">
              <w:rPr>
                <w:sz w:val="20"/>
                <w:szCs w:val="20"/>
              </w:rPr>
              <w:t>format)</w:t>
            </w:r>
          </w:p>
          <w:p w14:paraId="2A993EE3" w14:textId="77777777" w:rsidR="00590695" w:rsidRDefault="00590695" w:rsidP="00534720">
            <w:pPr>
              <w:pStyle w:val="TableParagraph"/>
              <w:numPr>
                <w:ilvl w:val="0"/>
                <w:numId w:val="2"/>
              </w:numPr>
              <w:tabs>
                <w:tab w:val="left" w:pos="828"/>
              </w:tabs>
              <w:spacing w:before="1"/>
              <w:ind w:right="93"/>
              <w:rPr>
                <w:sz w:val="20"/>
                <w:szCs w:val="20"/>
              </w:rPr>
            </w:pPr>
            <w:r w:rsidRPr="00534720">
              <w:rPr>
                <w:sz w:val="20"/>
                <w:szCs w:val="20"/>
              </w:rPr>
              <w:t>the circumstances when information would be</w:t>
            </w:r>
            <w:r w:rsidRPr="00534720">
              <w:rPr>
                <w:spacing w:val="31"/>
                <w:sz w:val="20"/>
                <w:szCs w:val="20"/>
              </w:rPr>
              <w:t xml:space="preserve"> </w:t>
            </w:r>
            <w:r w:rsidRPr="00534720">
              <w:rPr>
                <w:sz w:val="20"/>
                <w:szCs w:val="20"/>
              </w:rPr>
              <w:t xml:space="preserve">shared </w:t>
            </w:r>
            <w:r>
              <w:rPr>
                <w:sz w:val="20"/>
                <w:szCs w:val="20"/>
              </w:rPr>
              <w:t>with consent (e.g. for purposes of referral or if participating in a research or evaluation study where identifying information Is shared, or when data is required by funders or model developer includes identifying information)</w:t>
            </w:r>
          </w:p>
          <w:p w14:paraId="5E32907C" w14:textId="540E5B89" w:rsidR="00590695" w:rsidRPr="008230DB" w:rsidRDefault="00590695" w:rsidP="00961AC8">
            <w:pPr>
              <w:pStyle w:val="TableParagraph"/>
              <w:spacing w:before="55"/>
              <w:ind w:left="0"/>
              <w:rPr>
                <w:sz w:val="20"/>
                <w:szCs w:val="20"/>
              </w:rPr>
            </w:pPr>
            <w:r>
              <w:rPr>
                <w:sz w:val="20"/>
                <w:szCs w:val="20"/>
              </w:rPr>
              <w:t xml:space="preserve">the circumstances when information is shared </w:t>
            </w:r>
            <w:r w:rsidRPr="00534720">
              <w:rPr>
                <w:sz w:val="20"/>
                <w:szCs w:val="20"/>
              </w:rPr>
              <w:t>without consent</w:t>
            </w:r>
            <w:r w:rsidRPr="00534720">
              <w:rPr>
                <w:sz w:val="20"/>
                <w:szCs w:val="20"/>
              </w:rPr>
              <w:tab/>
              <w:t>(i.e., need to</w:t>
            </w:r>
            <w:r w:rsidRPr="00534720">
              <w:rPr>
                <w:w w:val="99"/>
                <w:sz w:val="20"/>
                <w:szCs w:val="20"/>
              </w:rPr>
              <w:t xml:space="preserve"> </w:t>
            </w:r>
            <w:r w:rsidRPr="00534720">
              <w:rPr>
                <w:sz w:val="20"/>
                <w:szCs w:val="20"/>
              </w:rPr>
              <w:t>report child abuse and</w:t>
            </w:r>
            <w:r w:rsidRPr="00534720">
              <w:rPr>
                <w:spacing w:val="-9"/>
                <w:sz w:val="20"/>
                <w:szCs w:val="20"/>
              </w:rPr>
              <w:t xml:space="preserve"> </w:t>
            </w:r>
            <w:r w:rsidRPr="00534720">
              <w:rPr>
                <w:sz w:val="20"/>
                <w:szCs w:val="20"/>
              </w:rPr>
              <w:t>neglect</w:t>
            </w:r>
          </w:p>
        </w:tc>
        <w:tc>
          <w:tcPr>
            <w:tcW w:w="720" w:type="dxa"/>
            <w:tcBorders>
              <w:top w:val="single" w:sz="8" w:space="0" w:color="000000" w:themeColor="text1"/>
              <w:bottom w:val="single" w:sz="8" w:space="0" w:color="000000" w:themeColor="text1"/>
            </w:tcBorders>
          </w:tcPr>
          <w:p w14:paraId="6B327EE8" w14:textId="77777777" w:rsidR="00590695" w:rsidRDefault="00590695" w:rsidP="002A7510">
            <w:pPr>
              <w:pStyle w:val="TableParagraph"/>
              <w:ind w:left="9"/>
              <w:jc w:val="center"/>
              <w:rPr>
                <w:w w:val="99"/>
                <w:sz w:val="20"/>
                <w:szCs w:val="20"/>
              </w:rPr>
            </w:pPr>
            <w:r>
              <w:rPr>
                <w:w w:val="99"/>
                <w:sz w:val="20"/>
                <w:szCs w:val="20"/>
              </w:rPr>
              <w:t>3</w:t>
            </w:r>
          </w:p>
          <w:p w14:paraId="0B3B7967" w14:textId="77777777" w:rsidR="00590695" w:rsidRDefault="00590695" w:rsidP="002A7510">
            <w:pPr>
              <w:pStyle w:val="TableParagraph"/>
              <w:ind w:left="9"/>
              <w:jc w:val="center"/>
              <w:rPr>
                <w:w w:val="99"/>
                <w:sz w:val="20"/>
                <w:szCs w:val="20"/>
              </w:rPr>
            </w:pPr>
            <w:r>
              <w:rPr>
                <w:w w:val="99"/>
                <w:sz w:val="20"/>
                <w:szCs w:val="20"/>
              </w:rPr>
              <w:t>2</w:t>
            </w:r>
          </w:p>
          <w:p w14:paraId="54DDBDC3" w14:textId="03AD2649"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59C5BE13" w14:textId="24A26509" w:rsidR="00590695" w:rsidRPr="008230DB" w:rsidRDefault="00590695" w:rsidP="002A7510">
            <w:pPr>
              <w:pStyle w:val="TableParagraph"/>
              <w:ind w:left="0"/>
              <w:rPr>
                <w:sz w:val="20"/>
                <w:szCs w:val="20"/>
              </w:rPr>
            </w:pPr>
          </w:p>
        </w:tc>
      </w:tr>
      <w:tr w:rsidR="00590695" w:rsidRPr="008230DB" w14:paraId="72B57473" w14:textId="77777777" w:rsidTr="00116210">
        <w:trPr>
          <w:trHeight w:val="2049"/>
        </w:trPr>
        <w:tc>
          <w:tcPr>
            <w:tcW w:w="2705" w:type="dxa"/>
            <w:tcBorders>
              <w:top w:val="single" w:sz="8" w:space="0" w:color="000000" w:themeColor="text1"/>
              <w:bottom w:val="single" w:sz="8" w:space="0" w:color="000000" w:themeColor="text1"/>
            </w:tcBorders>
          </w:tcPr>
          <w:p w14:paraId="0A34C202" w14:textId="77777777" w:rsidR="00590695" w:rsidRDefault="00590695" w:rsidP="00A0682F">
            <w:pPr>
              <w:pStyle w:val="TableParagraph"/>
              <w:ind w:left="0"/>
              <w:rPr>
                <w:sz w:val="20"/>
                <w:szCs w:val="20"/>
              </w:rPr>
            </w:pPr>
            <w:r>
              <w:rPr>
                <w:sz w:val="20"/>
                <w:szCs w:val="20"/>
              </w:rPr>
              <w:lastRenderedPageBreak/>
              <w:t xml:space="preserve">GA-7A  </w:t>
            </w:r>
          </w:p>
          <w:p w14:paraId="25037A81" w14:textId="77777777" w:rsidR="00590695" w:rsidRDefault="00590695" w:rsidP="00A0682F">
            <w:pPr>
              <w:pStyle w:val="TableParagraph"/>
              <w:ind w:left="0"/>
              <w:rPr>
                <w:sz w:val="20"/>
                <w:szCs w:val="20"/>
              </w:rPr>
            </w:pPr>
          </w:p>
          <w:p w14:paraId="4506AB6D" w14:textId="117F6E0C" w:rsidR="00590695" w:rsidRDefault="00590695" w:rsidP="00A0682F">
            <w:pPr>
              <w:pStyle w:val="TableParagraph"/>
              <w:ind w:left="0"/>
              <w:rPr>
                <w:sz w:val="20"/>
                <w:szCs w:val="20"/>
              </w:rPr>
            </w:pPr>
            <w:r>
              <w:rPr>
                <w:sz w:val="20"/>
                <w:szCs w:val="20"/>
              </w:rPr>
              <w:t xml:space="preserve">HFAST-SPR You can review the site’s Site Profile Report (SPR) in HFAST to ensure that it is completed (at least 90% is the requirement) due  February of each year </w:t>
            </w:r>
          </w:p>
        </w:tc>
        <w:tc>
          <w:tcPr>
            <w:tcW w:w="6120" w:type="dxa"/>
            <w:tcBorders>
              <w:top w:val="single" w:sz="8" w:space="0" w:color="000000" w:themeColor="text1"/>
              <w:bottom w:val="single" w:sz="8" w:space="0" w:color="000000" w:themeColor="text1"/>
            </w:tcBorders>
          </w:tcPr>
          <w:p w14:paraId="2BEB48BE" w14:textId="7CC47F6C" w:rsidR="00590695" w:rsidRPr="003B5C84" w:rsidRDefault="00590695" w:rsidP="003B5C84">
            <w:pPr>
              <w:tabs>
                <w:tab w:val="left" w:pos="1455"/>
              </w:tabs>
            </w:pPr>
            <w:r>
              <w:rPr>
                <w:sz w:val="20"/>
                <w:szCs w:val="20"/>
              </w:rPr>
              <w:t xml:space="preserve">The site ensures that all HFA required data pertaining to the site staff and participants is provided as specific </w:t>
            </w:r>
          </w:p>
        </w:tc>
        <w:tc>
          <w:tcPr>
            <w:tcW w:w="720" w:type="dxa"/>
            <w:tcBorders>
              <w:top w:val="single" w:sz="8" w:space="0" w:color="000000" w:themeColor="text1"/>
              <w:bottom w:val="single" w:sz="8" w:space="0" w:color="000000" w:themeColor="text1"/>
            </w:tcBorders>
          </w:tcPr>
          <w:p w14:paraId="144352D9" w14:textId="77777777" w:rsidR="00590695" w:rsidRDefault="00590695" w:rsidP="002A7510">
            <w:pPr>
              <w:pStyle w:val="TableParagraph"/>
              <w:ind w:left="9"/>
              <w:jc w:val="center"/>
              <w:rPr>
                <w:w w:val="99"/>
                <w:sz w:val="20"/>
                <w:szCs w:val="20"/>
              </w:rPr>
            </w:pPr>
            <w:r>
              <w:rPr>
                <w:w w:val="99"/>
                <w:sz w:val="20"/>
                <w:szCs w:val="20"/>
              </w:rPr>
              <w:t>Y</w:t>
            </w:r>
          </w:p>
          <w:p w14:paraId="75CE17CF" w14:textId="77777777" w:rsidR="00590695" w:rsidRDefault="00590695" w:rsidP="002A7510">
            <w:pPr>
              <w:pStyle w:val="TableParagraph"/>
              <w:ind w:left="9"/>
              <w:jc w:val="center"/>
              <w:rPr>
                <w:w w:val="99"/>
                <w:sz w:val="20"/>
                <w:szCs w:val="20"/>
              </w:rPr>
            </w:pPr>
            <w:r>
              <w:rPr>
                <w:w w:val="99"/>
                <w:sz w:val="20"/>
                <w:szCs w:val="20"/>
              </w:rPr>
              <w:t>N</w:t>
            </w:r>
          </w:p>
          <w:p w14:paraId="7C527A2F" w14:textId="19595CA1" w:rsidR="00590695" w:rsidRDefault="00590695" w:rsidP="002A7510">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03266320" w14:textId="0074BD4B" w:rsidR="00590695" w:rsidRPr="008230DB" w:rsidRDefault="00590695" w:rsidP="002A7510">
            <w:pPr>
              <w:pStyle w:val="TableParagraph"/>
              <w:ind w:left="0"/>
              <w:rPr>
                <w:sz w:val="20"/>
                <w:szCs w:val="20"/>
              </w:rPr>
            </w:pPr>
          </w:p>
        </w:tc>
      </w:tr>
      <w:tr w:rsidR="00590695" w:rsidRPr="008230DB" w14:paraId="07B5531F" w14:textId="77777777" w:rsidTr="00116210">
        <w:trPr>
          <w:trHeight w:val="2049"/>
        </w:trPr>
        <w:tc>
          <w:tcPr>
            <w:tcW w:w="2705" w:type="dxa"/>
            <w:tcBorders>
              <w:top w:val="single" w:sz="8" w:space="0" w:color="000000" w:themeColor="text1"/>
              <w:bottom w:val="single" w:sz="8" w:space="0" w:color="000000" w:themeColor="text1"/>
            </w:tcBorders>
          </w:tcPr>
          <w:p w14:paraId="512A6699" w14:textId="77777777" w:rsidR="00590695" w:rsidRDefault="00590695" w:rsidP="00A0682F">
            <w:pPr>
              <w:pStyle w:val="TableParagraph"/>
              <w:ind w:left="0"/>
              <w:rPr>
                <w:sz w:val="20"/>
                <w:szCs w:val="20"/>
              </w:rPr>
            </w:pPr>
            <w:r>
              <w:rPr>
                <w:sz w:val="20"/>
                <w:szCs w:val="20"/>
              </w:rPr>
              <w:t xml:space="preserve">CA Q-3 </w:t>
            </w:r>
          </w:p>
          <w:p w14:paraId="62AEC948" w14:textId="77777777" w:rsidR="00590695" w:rsidRDefault="00590695" w:rsidP="00A0682F">
            <w:pPr>
              <w:pStyle w:val="TableParagraph"/>
              <w:ind w:left="0"/>
              <w:rPr>
                <w:sz w:val="20"/>
                <w:szCs w:val="20"/>
              </w:rPr>
            </w:pPr>
          </w:p>
          <w:p w14:paraId="666CB6DB" w14:textId="77777777" w:rsidR="00590695" w:rsidRDefault="00590695" w:rsidP="00A0682F">
            <w:pPr>
              <w:pStyle w:val="TableParagraph"/>
              <w:ind w:left="0"/>
              <w:rPr>
                <w:sz w:val="20"/>
                <w:szCs w:val="20"/>
              </w:rPr>
            </w:pPr>
            <w:r>
              <w:rPr>
                <w:sz w:val="20"/>
                <w:szCs w:val="20"/>
              </w:rPr>
              <w:t xml:space="preserve">Policy and Procedure Manual Review </w:t>
            </w:r>
          </w:p>
          <w:p w14:paraId="73AFD861" w14:textId="77777777" w:rsidR="00590695" w:rsidRDefault="00590695" w:rsidP="00A0682F">
            <w:pPr>
              <w:pStyle w:val="TableParagraph"/>
              <w:ind w:left="0"/>
              <w:rPr>
                <w:sz w:val="20"/>
                <w:szCs w:val="20"/>
              </w:rPr>
            </w:pPr>
          </w:p>
          <w:p w14:paraId="70C82195" w14:textId="3C0D05DD" w:rsidR="00590695" w:rsidRDefault="00590695" w:rsidP="00A0682F">
            <w:pPr>
              <w:pStyle w:val="TableParagraph"/>
              <w:ind w:left="0"/>
              <w:rPr>
                <w:sz w:val="20"/>
                <w:szCs w:val="20"/>
              </w:rPr>
            </w:pPr>
            <w:r>
              <w:rPr>
                <w:sz w:val="20"/>
                <w:szCs w:val="20"/>
              </w:rPr>
              <w:t>Interviews with staff on input into procedures, how they learn of policy and practice changes</w:t>
            </w:r>
          </w:p>
        </w:tc>
        <w:tc>
          <w:tcPr>
            <w:tcW w:w="6120" w:type="dxa"/>
            <w:tcBorders>
              <w:top w:val="single" w:sz="8" w:space="0" w:color="000000" w:themeColor="text1"/>
              <w:bottom w:val="single" w:sz="8" w:space="0" w:color="000000" w:themeColor="text1"/>
            </w:tcBorders>
          </w:tcPr>
          <w:p w14:paraId="48AA42E3" w14:textId="77777777" w:rsidR="00590695" w:rsidRPr="008230DB" w:rsidRDefault="00590695" w:rsidP="002D1F3B">
            <w:pPr>
              <w:pStyle w:val="TableParagraph"/>
              <w:ind w:left="0"/>
              <w:rPr>
                <w:sz w:val="20"/>
                <w:szCs w:val="20"/>
              </w:rPr>
            </w:pPr>
            <w:r w:rsidRPr="008230DB">
              <w:rPr>
                <w:sz w:val="20"/>
                <w:szCs w:val="20"/>
              </w:rPr>
              <w:t>The Central Administration reviews the HFA Policy and Procedure Manual of each site initially and with any changes made thereafter to ensure policies and procedures are comprehensive, up- to- date, and consistent with overall policies of the multi-site system</w:t>
            </w:r>
            <w:r>
              <w:rPr>
                <w:sz w:val="20"/>
                <w:szCs w:val="20"/>
              </w:rPr>
              <w:t xml:space="preserve"> and HFA BPS. Sites are aware of the criteria for this review and how feedback is provided </w:t>
            </w:r>
          </w:p>
          <w:p w14:paraId="46D4DA8D" w14:textId="77777777" w:rsidR="00590695" w:rsidRPr="008230DB" w:rsidRDefault="00590695" w:rsidP="002D1F3B">
            <w:pPr>
              <w:pStyle w:val="TableParagraph"/>
              <w:ind w:left="0"/>
              <w:rPr>
                <w:sz w:val="20"/>
                <w:szCs w:val="20"/>
              </w:rPr>
            </w:pPr>
          </w:p>
          <w:p w14:paraId="48BD4B09" w14:textId="6ED13620" w:rsidR="00590695" w:rsidRPr="003B5C84" w:rsidRDefault="00590695" w:rsidP="003B5C84">
            <w:pPr>
              <w:jc w:val="center"/>
            </w:pPr>
            <w:r w:rsidRPr="008230DB">
              <w:rPr>
                <w:sz w:val="20"/>
                <w:szCs w:val="20"/>
              </w:rPr>
              <w:t>Has the program sent updated procedures to OCFS for review</w:t>
            </w:r>
            <w:r>
              <w:rPr>
                <w:sz w:val="20"/>
                <w:szCs w:val="20"/>
              </w:rPr>
              <w:t xml:space="preserve"> (these include policies that the program may have updated and also the policies that have been finalized based on BPS Manual 8</w:t>
            </w:r>
            <w:r w:rsidRPr="00D53013">
              <w:rPr>
                <w:sz w:val="20"/>
                <w:szCs w:val="20"/>
                <w:vertAlign w:val="superscript"/>
              </w:rPr>
              <w:t>th</w:t>
            </w:r>
            <w:r>
              <w:rPr>
                <w:sz w:val="20"/>
                <w:szCs w:val="20"/>
              </w:rPr>
              <w:t xml:space="preserve"> edition</w:t>
            </w:r>
          </w:p>
        </w:tc>
        <w:tc>
          <w:tcPr>
            <w:tcW w:w="720" w:type="dxa"/>
            <w:tcBorders>
              <w:top w:val="single" w:sz="8" w:space="0" w:color="000000" w:themeColor="text1"/>
              <w:bottom w:val="single" w:sz="8" w:space="0" w:color="000000" w:themeColor="text1"/>
            </w:tcBorders>
          </w:tcPr>
          <w:p w14:paraId="6B1660D5" w14:textId="77777777" w:rsidR="00590695" w:rsidRDefault="00590695" w:rsidP="002A7510">
            <w:pPr>
              <w:pStyle w:val="TableParagraph"/>
              <w:ind w:left="9"/>
              <w:jc w:val="center"/>
              <w:rPr>
                <w:w w:val="99"/>
                <w:sz w:val="20"/>
                <w:szCs w:val="20"/>
              </w:rPr>
            </w:pPr>
            <w:r>
              <w:rPr>
                <w:w w:val="99"/>
                <w:sz w:val="20"/>
                <w:szCs w:val="20"/>
              </w:rPr>
              <w:t>Y</w:t>
            </w:r>
          </w:p>
          <w:p w14:paraId="548DCB48" w14:textId="77777777" w:rsidR="00590695" w:rsidRDefault="00590695" w:rsidP="002A7510">
            <w:pPr>
              <w:pStyle w:val="TableParagraph"/>
              <w:ind w:left="9"/>
              <w:jc w:val="center"/>
              <w:rPr>
                <w:w w:val="99"/>
                <w:sz w:val="20"/>
                <w:szCs w:val="20"/>
              </w:rPr>
            </w:pPr>
            <w:r>
              <w:rPr>
                <w:w w:val="99"/>
                <w:sz w:val="20"/>
                <w:szCs w:val="20"/>
              </w:rPr>
              <w:t>N</w:t>
            </w:r>
          </w:p>
          <w:p w14:paraId="20F4867E" w14:textId="7B3DC760" w:rsidR="00590695" w:rsidRDefault="00590695" w:rsidP="002A7510">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5FD84AAA" w14:textId="02ADAC70" w:rsidR="00590695" w:rsidRPr="008230DB" w:rsidRDefault="00590695" w:rsidP="002A7510">
            <w:pPr>
              <w:pStyle w:val="TableParagraph"/>
              <w:ind w:left="0"/>
              <w:rPr>
                <w:sz w:val="20"/>
                <w:szCs w:val="20"/>
              </w:rPr>
            </w:pPr>
          </w:p>
        </w:tc>
      </w:tr>
      <w:tr w:rsidR="00590695" w:rsidRPr="008230DB" w14:paraId="51A8E310" w14:textId="77777777" w:rsidTr="00116210">
        <w:trPr>
          <w:trHeight w:val="2049"/>
        </w:trPr>
        <w:tc>
          <w:tcPr>
            <w:tcW w:w="2705" w:type="dxa"/>
            <w:tcBorders>
              <w:top w:val="single" w:sz="8" w:space="0" w:color="000000" w:themeColor="text1"/>
              <w:bottom w:val="single" w:sz="8" w:space="0" w:color="000000" w:themeColor="text1"/>
            </w:tcBorders>
          </w:tcPr>
          <w:p w14:paraId="47DBE8DD" w14:textId="5EBC6564" w:rsidR="00590695" w:rsidRDefault="00590695" w:rsidP="00A0682F">
            <w:pPr>
              <w:pStyle w:val="TableParagraph"/>
              <w:ind w:left="0"/>
              <w:rPr>
                <w:sz w:val="20"/>
                <w:szCs w:val="20"/>
              </w:rPr>
            </w:pPr>
          </w:p>
        </w:tc>
        <w:tc>
          <w:tcPr>
            <w:tcW w:w="6120" w:type="dxa"/>
            <w:tcBorders>
              <w:top w:val="single" w:sz="8" w:space="0" w:color="000000" w:themeColor="text1"/>
              <w:bottom w:val="single" w:sz="8" w:space="0" w:color="000000" w:themeColor="text1"/>
            </w:tcBorders>
          </w:tcPr>
          <w:p w14:paraId="5A8130EA" w14:textId="6CE2C696" w:rsidR="00590695" w:rsidRPr="00534720" w:rsidRDefault="00590695" w:rsidP="003B5C84">
            <w:pPr>
              <w:pStyle w:val="TableParagraph"/>
              <w:numPr>
                <w:ilvl w:val="0"/>
                <w:numId w:val="2"/>
              </w:numPr>
              <w:tabs>
                <w:tab w:val="left" w:pos="828"/>
              </w:tabs>
              <w:spacing w:before="1"/>
              <w:ind w:right="93"/>
              <w:rPr>
                <w:sz w:val="20"/>
                <w:szCs w:val="20"/>
              </w:rPr>
            </w:pPr>
            <w:r w:rsidRPr="003B5C84">
              <w:rPr>
                <w:b/>
                <w:bCs/>
                <w:sz w:val="24"/>
                <w:szCs w:val="24"/>
              </w:rPr>
              <w:t>CHILD WELFARE PROTOCOL APPROVED SITES</w:t>
            </w:r>
          </w:p>
        </w:tc>
        <w:tc>
          <w:tcPr>
            <w:tcW w:w="720" w:type="dxa"/>
            <w:tcBorders>
              <w:top w:val="single" w:sz="8" w:space="0" w:color="000000" w:themeColor="text1"/>
              <w:bottom w:val="single" w:sz="8" w:space="0" w:color="000000" w:themeColor="text1"/>
            </w:tcBorders>
          </w:tcPr>
          <w:p w14:paraId="293E578D" w14:textId="4E00A0B6" w:rsidR="00590695" w:rsidRDefault="00590695" w:rsidP="002A7510">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57B18E31" w14:textId="77777777" w:rsidR="00590695" w:rsidRPr="008230DB" w:rsidRDefault="00590695" w:rsidP="002A7510">
            <w:pPr>
              <w:pStyle w:val="TableParagraph"/>
              <w:ind w:left="0"/>
              <w:rPr>
                <w:sz w:val="20"/>
                <w:szCs w:val="20"/>
              </w:rPr>
            </w:pPr>
          </w:p>
        </w:tc>
      </w:tr>
      <w:tr w:rsidR="00590695" w:rsidRPr="008230DB" w14:paraId="5679148A" w14:textId="77777777" w:rsidTr="00116210">
        <w:trPr>
          <w:trHeight w:val="2049"/>
        </w:trPr>
        <w:tc>
          <w:tcPr>
            <w:tcW w:w="2705" w:type="dxa"/>
            <w:tcBorders>
              <w:top w:val="single" w:sz="8" w:space="0" w:color="000000" w:themeColor="text1"/>
              <w:bottom w:val="single" w:sz="8" w:space="0" w:color="000000" w:themeColor="text1"/>
            </w:tcBorders>
          </w:tcPr>
          <w:p w14:paraId="52E96925" w14:textId="77777777" w:rsidR="00590695" w:rsidRDefault="00590695" w:rsidP="002D1F3B">
            <w:pPr>
              <w:pStyle w:val="TableParagraph"/>
              <w:ind w:left="0"/>
              <w:rPr>
                <w:sz w:val="20"/>
                <w:szCs w:val="20"/>
              </w:rPr>
            </w:pPr>
            <w:r>
              <w:rPr>
                <w:sz w:val="20"/>
                <w:szCs w:val="20"/>
              </w:rPr>
              <w:t xml:space="preserve">CA Q 4.7 CWP specific </w:t>
            </w:r>
          </w:p>
          <w:p w14:paraId="5F7385A2" w14:textId="77777777" w:rsidR="00590695" w:rsidRDefault="00590695" w:rsidP="002D1F3B">
            <w:pPr>
              <w:pStyle w:val="TableParagraph"/>
              <w:ind w:left="0"/>
              <w:rPr>
                <w:sz w:val="20"/>
                <w:szCs w:val="20"/>
              </w:rPr>
            </w:pPr>
          </w:p>
          <w:p w14:paraId="01A01A31" w14:textId="6DDA85D8" w:rsidR="00590695" w:rsidRDefault="00590695" w:rsidP="00A0682F">
            <w:pPr>
              <w:pStyle w:val="TableParagraph"/>
              <w:ind w:left="0"/>
              <w:rPr>
                <w:sz w:val="20"/>
                <w:szCs w:val="20"/>
              </w:rPr>
            </w:pPr>
            <w:r>
              <w:rPr>
                <w:sz w:val="20"/>
                <w:szCs w:val="20"/>
              </w:rPr>
              <w:t xml:space="preserve">1-1B Establishing Organizational Relationship-Review CWP MOU to be sure it includes the CWP specific info (see HFNY sample MOU) and has been signed within the last 12 months </w:t>
            </w:r>
          </w:p>
        </w:tc>
        <w:tc>
          <w:tcPr>
            <w:tcW w:w="6120" w:type="dxa"/>
            <w:tcBorders>
              <w:top w:val="single" w:sz="8" w:space="0" w:color="000000" w:themeColor="text1"/>
              <w:bottom w:val="single" w:sz="8" w:space="0" w:color="000000" w:themeColor="text1"/>
            </w:tcBorders>
          </w:tcPr>
          <w:p w14:paraId="76198A03" w14:textId="0453C284" w:rsidR="00590695" w:rsidRPr="008230DB" w:rsidRDefault="00590695" w:rsidP="00141E07">
            <w:pPr>
              <w:pStyle w:val="TableParagraph"/>
              <w:ind w:left="0" w:right="93"/>
              <w:jc w:val="both"/>
              <w:rPr>
                <w:sz w:val="20"/>
                <w:szCs w:val="20"/>
              </w:rPr>
            </w:pPr>
            <w:r>
              <w:rPr>
                <w:sz w:val="20"/>
                <w:szCs w:val="20"/>
              </w:rPr>
              <w:t>For sites approved to use the HFA Child Welfare Protocols, a formal Memorandum of Understanding (MOU) between the site and local child welfare agency/office has been established and renewed annually.</w:t>
            </w:r>
          </w:p>
        </w:tc>
        <w:tc>
          <w:tcPr>
            <w:tcW w:w="720" w:type="dxa"/>
            <w:tcBorders>
              <w:top w:val="single" w:sz="8" w:space="0" w:color="000000" w:themeColor="text1"/>
              <w:bottom w:val="single" w:sz="8" w:space="0" w:color="000000" w:themeColor="text1"/>
            </w:tcBorders>
          </w:tcPr>
          <w:p w14:paraId="1C59E28D" w14:textId="77777777" w:rsidR="00590695" w:rsidRDefault="00590695" w:rsidP="002D1F3B">
            <w:pPr>
              <w:pStyle w:val="TableParagraph"/>
              <w:ind w:left="9"/>
              <w:jc w:val="center"/>
              <w:rPr>
                <w:w w:val="99"/>
                <w:sz w:val="20"/>
                <w:szCs w:val="20"/>
              </w:rPr>
            </w:pPr>
            <w:r>
              <w:rPr>
                <w:w w:val="99"/>
                <w:sz w:val="20"/>
                <w:szCs w:val="20"/>
              </w:rPr>
              <w:t>2</w:t>
            </w:r>
          </w:p>
          <w:p w14:paraId="3F54EF39" w14:textId="77777777" w:rsidR="00590695" w:rsidRDefault="00590695" w:rsidP="002D1F3B">
            <w:pPr>
              <w:pStyle w:val="TableParagraph"/>
              <w:ind w:left="9"/>
              <w:jc w:val="center"/>
              <w:rPr>
                <w:w w:val="99"/>
                <w:sz w:val="20"/>
                <w:szCs w:val="20"/>
              </w:rPr>
            </w:pPr>
            <w:r>
              <w:rPr>
                <w:w w:val="99"/>
                <w:sz w:val="20"/>
                <w:szCs w:val="20"/>
              </w:rPr>
              <w:t>1</w:t>
            </w:r>
          </w:p>
          <w:p w14:paraId="4CD0887B" w14:textId="74A8F2AC" w:rsidR="00590695" w:rsidRDefault="00590695" w:rsidP="002A7510">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7710B192" w14:textId="77777777" w:rsidR="00590695" w:rsidRPr="008230DB" w:rsidRDefault="00590695" w:rsidP="002A7510">
            <w:pPr>
              <w:pStyle w:val="TableParagraph"/>
              <w:ind w:left="0"/>
              <w:rPr>
                <w:sz w:val="20"/>
                <w:szCs w:val="20"/>
              </w:rPr>
            </w:pPr>
          </w:p>
        </w:tc>
      </w:tr>
      <w:tr w:rsidR="00590695" w:rsidRPr="008230DB" w14:paraId="42B89F68" w14:textId="77777777" w:rsidTr="00116210">
        <w:trPr>
          <w:trHeight w:val="2049"/>
        </w:trPr>
        <w:tc>
          <w:tcPr>
            <w:tcW w:w="2705" w:type="dxa"/>
            <w:tcBorders>
              <w:top w:val="single" w:sz="8" w:space="0" w:color="000000" w:themeColor="text1"/>
              <w:bottom w:val="single" w:sz="8" w:space="0" w:color="000000" w:themeColor="text1"/>
            </w:tcBorders>
          </w:tcPr>
          <w:p w14:paraId="25F0EE84" w14:textId="77777777" w:rsidR="00590695" w:rsidRDefault="00590695" w:rsidP="002D1F3B">
            <w:pPr>
              <w:pStyle w:val="TableParagraph"/>
              <w:ind w:left="0"/>
              <w:rPr>
                <w:sz w:val="20"/>
                <w:szCs w:val="20"/>
              </w:rPr>
            </w:pPr>
            <w:r>
              <w:rPr>
                <w:sz w:val="20"/>
                <w:szCs w:val="20"/>
              </w:rPr>
              <w:lastRenderedPageBreak/>
              <w:t xml:space="preserve">CA Q 4.7 CWP Specific </w:t>
            </w:r>
          </w:p>
          <w:p w14:paraId="26FB176B" w14:textId="77777777" w:rsidR="00590695" w:rsidRDefault="00590695" w:rsidP="002D1F3B">
            <w:pPr>
              <w:pStyle w:val="TableParagraph"/>
              <w:ind w:left="0"/>
              <w:rPr>
                <w:sz w:val="20"/>
                <w:szCs w:val="20"/>
              </w:rPr>
            </w:pPr>
          </w:p>
          <w:p w14:paraId="72DFF65E" w14:textId="09BE3911" w:rsidR="00590695" w:rsidRDefault="00590695" w:rsidP="00A0682F">
            <w:pPr>
              <w:pStyle w:val="TableParagraph"/>
              <w:ind w:left="0"/>
              <w:rPr>
                <w:sz w:val="20"/>
                <w:szCs w:val="20"/>
              </w:rPr>
            </w:pPr>
            <w:r>
              <w:rPr>
                <w:sz w:val="20"/>
                <w:szCs w:val="20"/>
              </w:rPr>
              <w:t>Initiation of referral from Child welfare- review CWP families to ensure referral was initiated by Child Welfare (referral form states referral from child welfare) (one per worker)</w:t>
            </w:r>
          </w:p>
        </w:tc>
        <w:tc>
          <w:tcPr>
            <w:tcW w:w="6120" w:type="dxa"/>
            <w:tcBorders>
              <w:top w:val="single" w:sz="8" w:space="0" w:color="000000" w:themeColor="text1"/>
              <w:bottom w:val="single" w:sz="8" w:space="0" w:color="000000" w:themeColor="text1"/>
            </w:tcBorders>
          </w:tcPr>
          <w:p w14:paraId="14FB607F" w14:textId="537EB98D" w:rsidR="00590695" w:rsidRPr="008230DB" w:rsidRDefault="00590695" w:rsidP="002D1F3B">
            <w:pPr>
              <w:pStyle w:val="TableParagraph"/>
              <w:ind w:left="0" w:right="93"/>
              <w:jc w:val="both"/>
              <w:rPr>
                <w:sz w:val="20"/>
                <w:szCs w:val="20"/>
              </w:rPr>
            </w:pPr>
            <w:r>
              <w:rPr>
                <w:sz w:val="20"/>
                <w:szCs w:val="20"/>
              </w:rPr>
              <w:t xml:space="preserve">Families identified as Child Welfare Protocol have a referral that was initiated by Child Welfare </w:t>
            </w:r>
          </w:p>
        </w:tc>
        <w:tc>
          <w:tcPr>
            <w:tcW w:w="720" w:type="dxa"/>
            <w:tcBorders>
              <w:top w:val="single" w:sz="8" w:space="0" w:color="000000" w:themeColor="text1"/>
              <w:bottom w:val="single" w:sz="8" w:space="0" w:color="000000" w:themeColor="text1"/>
            </w:tcBorders>
          </w:tcPr>
          <w:p w14:paraId="2644C168" w14:textId="77777777" w:rsidR="00590695" w:rsidRDefault="00590695" w:rsidP="002D1F3B">
            <w:pPr>
              <w:pStyle w:val="TableParagraph"/>
              <w:ind w:left="9"/>
              <w:jc w:val="center"/>
              <w:rPr>
                <w:w w:val="99"/>
                <w:sz w:val="20"/>
                <w:szCs w:val="20"/>
              </w:rPr>
            </w:pPr>
            <w:r>
              <w:rPr>
                <w:w w:val="99"/>
                <w:sz w:val="20"/>
                <w:szCs w:val="20"/>
              </w:rPr>
              <w:t>Y</w:t>
            </w:r>
          </w:p>
          <w:p w14:paraId="36BC8A4C" w14:textId="77777777" w:rsidR="00590695" w:rsidRDefault="00590695" w:rsidP="002D1F3B">
            <w:pPr>
              <w:pStyle w:val="TableParagraph"/>
              <w:ind w:left="9"/>
              <w:jc w:val="center"/>
              <w:rPr>
                <w:w w:val="99"/>
                <w:sz w:val="20"/>
                <w:szCs w:val="20"/>
              </w:rPr>
            </w:pPr>
            <w:r>
              <w:rPr>
                <w:w w:val="99"/>
                <w:sz w:val="20"/>
                <w:szCs w:val="20"/>
              </w:rPr>
              <w:t>N</w:t>
            </w:r>
          </w:p>
          <w:p w14:paraId="0AB1B4CB" w14:textId="3FA13395" w:rsidR="00590695" w:rsidRDefault="00590695" w:rsidP="003B5C84">
            <w:pPr>
              <w:pStyle w:val="TableParagraph"/>
              <w:ind w:left="0"/>
              <w:rPr>
                <w:w w:val="99"/>
                <w:sz w:val="20"/>
                <w:szCs w:val="20"/>
              </w:rPr>
            </w:pPr>
          </w:p>
        </w:tc>
        <w:tc>
          <w:tcPr>
            <w:tcW w:w="5220" w:type="dxa"/>
            <w:tcBorders>
              <w:top w:val="single" w:sz="8" w:space="0" w:color="000000" w:themeColor="text1"/>
              <w:bottom w:val="single" w:sz="8" w:space="0" w:color="000000" w:themeColor="text1"/>
            </w:tcBorders>
          </w:tcPr>
          <w:p w14:paraId="5E717C41" w14:textId="77777777" w:rsidR="00590695" w:rsidRPr="008230DB" w:rsidRDefault="00590695" w:rsidP="002A7510">
            <w:pPr>
              <w:pStyle w:val="TableParagraph"/>
              <w:ind w:left="0"/>
              <w:rPr>
                <w:sz w:val="20"/>
                <w:szCs w:val="20"/>
              </w:rPr>
            </w:pPr>
          </w:p>
        </w:tc>
      </w:tr>
      <w:tr w:rsidR="00590695" w:rsidRPr="008230DB" w14:paraId="53B6415A" w14:textId="77777777" w:rsidTr="00116210">
        <w:trPr>
          <w:trHeight w:val="2049"/>
        </w:trPr>
        <w:tc>
          <w:tcPr>
            <w:tcW w:w="2705" w:type="dxa"/>
            <w:tcBorders>
              <w:top w:val="single" w:sz="8" w:space="0" w:color="000000" w:themeColor="text1"/>
              <w:bottom w:val="single" w:sz="8" w:space="0" w:color="000000" w:themeColor="text1"/>
            </w:tcBorders>
          </w:tcPr>
          <w:p w14:paraId="2ECA861B" w14:textId="77777777" w:rsidR="00590695" w:rsidRDefault="00590695" w:rsidP="008F30DE">
            <w:pPr>
              <w:pStyle w:val="TableParagraph"/>
              <w:ind w:left="0"/>
              <w:rPr>
                <w:sz w:val="20"/>
                <w:szCs w:val="20"/>
              </w:rPr>
            </w:pPr>
            <w:r>
              <w:rPr>
                <w:sz w:val="20"/>
                <w:szCs w:val="20"/>
              </w:rPr>
              <w:t>CA</w:t>
            </w:r>
            <w:r w:rsidRPr="008230DB">
              <w:rPr>
                <w:sz w:val="20"/>
                <w:szCs w:val="20"/>
              </w:rPr>
              <w:t xml:space="preserve"> Q 4.</w:t>
            </w:r>
            <w:r>
              <w:rPr>
                <w:sz w:val="20"/>
                <w:szCs w:val="20"/>
              </w:rPr>
              <w:t>7</w:t>
            </w:r>
            <w:r w:rsidRPr="008230DB">
              <w:rPr>
                <w:sz w:val="20"/>
                <w:szCs w:val="20"/>
              </w:rPr>
              <w:t xml:space="preserve"> </w:t>
            </w:r>
            <w:r>
              <w:rPr>
                <w:sz w:val="20"/>
                <w:szCs w:val="20"/>
              </w:rPr>
              <w:t xml:space="preserve">CWP Specific </w:t>
            </w:r>
            <w:r w:rsidRPr="008230DB">
              <w:rPr>
                <w:sz w:val="20"/>
                <w:szCs w:val="20"/>
              </w:rPr>
              <w:t xml:space="preserve"> </w:t>
            </w:r>
          </w:p>
          <w:p w14:paraId="2A877C92" w14:textId="77777777" w:rsidR="00590695" w:rsidRDefault="00590695" w:rsidP="008F30DE">
            <w:pPr>
              <w:pStyle w:val="TableParagraph"/>
              <w:ind w:left="0"/>
              <w:rPr>
                <w:sz w:val="20"/>
                <w:szCs w:val="20"/>
              </w:rPr>
            </w:pPr>
          </w:p>
          <w:p w14:paraId="2AC2C0CF" w14:textId="77777777" w:rsidR="00590695" w:rsidRDefault="00590695" w:rsidP="008F30DE">
            <w:pPr>
              <w:pStyle w:val="TableParagraph"/>
              <w:ind w:left="0"/>
              <w:rPr>
                <w:sz w:val="20"/>
                <w:szCs w:val="20"/>
              </w:rPr>
            </w:pPr>
            <w:r>
              <w:rPr>
                <w:sz w:val="20"/>
                <w:szCs w:val="20"/>
              </w:rPr>
              <w:t xml:space="preserve">1-3B Timing of the first home visit </w:t>
            </w:r>
          </w:p>
          <w:p w14:paraId="0C6BA1E4" w14:textId="77777777" w:rsidR="00590695" w:rsidRDefault="00590695" w:rsidP="008F30DE">
            <w:pPr>
              <w:pStyle w:val="TableParagraph"/>
              <w:ind w:left="0"/>
              <w:rPr>
                <w:sz w:val="20"/>
                <w:szCs w:val="20"/>
              </w:rPr>
            </w:pPr>
          </w:p>
          <w:p w14:paraId="7608FA90" w14:textId="7A126570" w:rsidR="00590695" w:rsidRDefault="00590695" w:rsidP="00A0682F">
            <w:pPr>
              <w:pStyle w:val="TableParagraph"/>
              <w:ind w:left="0"/>
              <w:rPr>
                <w:sz w:val="20"/>
                <w:szCs w:val="20"/>
              </w:rPr>
            </w:pPr>
          </w:p>
        </w:tc>
        <w:tc>
          <w:tcPr>
            <w:tcW w:w="6120" w:type="dxa"/>
            <w:tcBorders>
              <w:top w:val="single" w:sz="8" w:space="0" w:color="000000" w:themeColor="text1"/>
              <w:bottom w:val="single" w:sz="8" w:space="0" w:color="000000" w:themeColor="text1"/>
            </w:tcBorders>
          </w:tcPr>
          <w:p w14:paraId="518164B7" w14:textId="43A88592" w:rsidR="00590695" w:rsidRPr="003B5C84" w:rsidRDefault="00590695" w:rsidP="003B5C84">
            <w:pPr>
              <w:pStyle w:val="TableParagraph"/>
              <w:ind w:left="0"/>
              <w:jc w:val="center"/>
              <w:rPr>
                <w:b/>
                <w:bCs/>
                <w:sz w:val="24"/>
                <w:szCs w:val="24"/>
              </w:rPr>
            </w:pPr>
            <w:r>
              <w:rPr>
                <w:sz w:val="20"/>
                <w:szCs w:val="20"/>
              </w:rPr>
              <w:t xml:space="preserve">For Child Welfare Protocol, the first home visit occurs prenatally or within the first 24 months </w:t>
            </w:r>
          </w:p>
        </w:tc>
        <w:tc>
          <w:tcPr>
            <w:tcW w:w="720" w:type="dxa"/>
            <w:tcBorders>
              <w:top w:val="single" w:sz="8" w:space="0" w:color="000000" w:themeColor="text1"/>
              <w:bottom w:val="single" w:sz="8" w:space="0" w:color="000000" w:themeColor="text1"/>
            </w:tcBorders>
          </w:tcPr>
          <w:p w14:paraId="33190E80" w14:textId="77777777" w:rsidR="00590695" w:rsidRDefault="00590695" w:rsidP="008F30DE">
            <w:pPr>
              <w:pStyle w:val="TableParagraph"/>
              <w:ind w:left="9"/>
              <w:jc w:val="center"/>
              <w:rPr>
                <w:w w:val="99"/>
                <w:sz w:val="20"/>
                <w:szCs w:val="20"/>
              </w:rPr>
            </w:pPr>
            <w:r>
              <w:rPr>
                <w:w w:val="99"/>
                <w:sz w:val="20"/>
                <w:szCs w:val="20"/>
              </w:rPr>
              <w:t>3</w:t>
            </w:r>
          </w:p>
          <w:p w14:paraId="634E23E2" w14:textId="77777777" w:rsidR="00590695" w:rsidRDefault="00590695" w:rsidP="008F30DE">
            <w:pPr>
              <w:pStyle w:val="TableParagraph"/>
              <w:ind w:left="9"/>
              <w:jc w:val="center"/>
              <w:rPr>
                <w:w w:val="99"/>
                <w:sz w:val="20"/>
                <w:szCs w:val="20"/>
              </w:rPr>
            </w:pPr>
            <w:r>
              <w:rPr>
                <w:w w:val="99"/>
                <w:sz w:val="20"/>
                <w:szCs w:val="20"/>
              </w:rPr>
              <w:t>2</w:t>
            </w:r>
          </w:p>
          <w:p w14:paraId="6C01AACD" w14:textId="47C377B5" w:rsidR="00590695" w:rsidRDefault="00590695" w:rsidP="002A7510">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17027103" w14:textId="77777777" w:rsidR="00590695" w:rsidRPr="008230DB" w:rsidRDefault="00590695" w:rsidP="002A7510">
            <w:pPr>
              <w:pStyle w:val="TableParagraph"/>
              <w:ind w:left="0"/>
              <w:rPr>
                <w:sz w:val="20"/>
                <w:szCs w:val="20"/>
              </w:rPr>
            </w:pPr>
          </w:p>
        </w:tc>
      </w:tr>
      <w:tr w:rsidR="00590695" w:rsidRPr="008230DB" w14:paraId="74D974D3" w14:textId="77777777" w:rsidTr="00116210">
        <w:trPr>
          <w:trHeight w:val="2049"/>
        </w:trPr>
        <w:tc>
          <w:tcPr>
            <w:tcW w:w="2705" w:type="dxa"/>
            <w:tcBorders>
              <w:top w:val="single" w:sz="8" w:space="0" w:color="000000" w:themeColor="text1"/>
              <w:bottom w:val="single" w:sz="8" w:space="0" w:color="000000" w:themeColor="text1"/>
            </w:tcBorders>
          </w:tcPr>
          <w:p w14:paraId="30D43618" w14:textId="77777777" w:rsidR="00590695" w:rsidRDefault="00590695" w:rsidP="008F30DE">
            <w:pPr>
              <w:pStyle w:val="TableParagraph"/>
              <w:ind w:left="0"/>
              <w:rPr>
                <w:sz w:val="20"/>
                <w:szCs w:val="20"/>
              </w:rPr>
            </w:pPr>
            <w:r>
              <w:rPr>
                <w:sz w:val="20"/>
                <w:szCs w:val="20"/>
              </w:rPr>
              <w:t>CA Q 4.7 CWP Voluntary Nature</w:t>
            </w:r>
          </w:p>
          <w:p w14:paraId="582BFA4E" w14:textId="77777777" w:rsidR="00590695" w:rsidRDefault="00590695" w:rsidP="008F30DE">
            <w:pPr>
              <w:pStyle w:val="TableParagraph"/>
              <w:ind w:left="0"/>
              <w:rPr>
                <w:sz w:val="20"/>
                <w:szCs w:val="20"/>
              </w:rPr>
            </w:pPr>
          </w:p>
          <w:p w14:paraId="751E875C" w14:textId="2A2E5608" w:rsidR="00590695" w:rsidRDefault="00590695" w:rsidP="002D1F3B">
            <w:pPr>
              <w:pStyle w:val="TableParagraph"/>
              <w:ind w:left="0"/>
              <w:rPr>
                <w:sz w:val="20"/>
                <w:szCs w:val="20"/>
              </w:rPr>
            </w:pPr>
            <w:r>
              <w:rPr>
                <w:sz w:val="20"/>
                <w:szCs w:val="20"/>
              </w:rPr>
              <w:t xml:space="preserve">3-1B review CWP referred families’ rights and confidentiality form outreach brochures </w:t>
            </w:r>
            <w:r w:rsidRPr="008230DB">
              <w:rPr>
                <w:sz w:val="20"/>
                <w:szCs w:val="20"/>
              </w:rPr>
              <w:t>that state services are voluntary- family files</w:t>
            </w:r>
            <w:r>
              <w:rPr>
                <w:sz w:val="20"/>
                <w:szCs w:val="20"/>
              </w:rPr>
              <w:t>/HV logs</w:t>
            </w:r>
            <w:r w:rsidRPr="008230DB">
              <w:rPr>
                <w:sz w:val="20"/>
                <w:szCs w:val="20"/>
              </w:rPr>
              <w:t>- staff interviews</w:t>
            </w:r>
            <w:r>
              <w:rPr>
                <w:sz w:val="20"/>
                <w:szCs w:val="20"/>
              </w:rPr>
              <w:t xml:space="preserve"> to ensure services are being offered voluntarily. </w:t>
            </w:r>
          </w:p>
        </w:tc>
        <w:tc>
          <w:tcPr>
            <w:tcW w:w="6120" w:type="dxa"/>
            <w:tcBorders>
              <w:top w:val="single" w:sz="8" w:space="0" w:color="000000" w:themeColor="text1"/>
              <w:bottom w:val="single" w:sz="8" w:space="0" w:color="000000" w:themeColor="text1"/>
            </w:tcBorders>
          </w:tcPr>
          <w:p w14:paraId="024D3A2D" w14:textId="77777777" w:rsidR="00590695" w:rsidRDefault="00590695" w:rsidP="008F30DE">
            <w:pPr>
              <w:pStyle w:val="TableParagraph"/>
              <w:ind w:left="0" w:right="93"/>
              <w:jc w:val="both"/>
              <w:rPr>
                <w:sz w:val="20"/>
                <w:szCs w:val="20"/>
              </w:rPr>
            </w:pPr>
            <w:r>
              <w:rPr>
                <w:sz w:val="20"/>
                <w:szCs w:val="20"/>
              </w:rPr>
              <w:t xml:space="preserve">The site’s practices ensure services are offered to families on a voluntary basis </w:t>
            </w:r>
          </w:p>
          <w:p w14:paraId="67BD7FDA" w14:textId="77777777" w:rsidR="00590695" w:rsidRDefault="00590695" w:rsidP="008F30DE">
            <w:pPr>
              <w:pStyle w:val="TableParagraph"/>
              <w:ind w:left="0" w:right="93"/>
              <w:jc w:val="both"/>
              <w:rPr>
                <w:sz w:val="20"/>
                <w:szCs w:val="20"/>
              </w:rPr>
            </w:pPr>
          </w:p>
          <w:p w14:paraId="2F3BC245" w14:textId="4EA746A0" w:rsidR="00590695" w:rsidRPr="008230DB" w:rsidRDefault="00590695" w:rsidP="002D1F3B">
            <w:pPr>
              <w:pStyle w:val="TableParagraph"/>
              <w:ind w:left="0" w:right="93"/>
              <w:jc w:val="both"/>
              <w:rPr>
                <w:sz w:val="20"/>
                <w:szCs w:val="20"/>
              </w:rPr>
            </w:pPr>
          </w:p>
        </w:tc>
        <w:tc>
          <w:tcPr>
            <w:tcW w:w="720" w:type="dxa"/>
            <w:tcBorders>
              <w:top w:val="single" w:sz="8" w:space="0" w:color="000000" w:themeColor="text1"/>
              <w:bottom w:val="single" w:sz="8" w:space="0" w:color="000000" w:themeColor="text1"/>
            </w:tcBorders>
          </w:tcPr>
          <w:p w14:paraId="58CCFF57" w14:textId="77777777" w:rsidR="00590695" w:rsidRDefault="00590695" w:rsidP="008F30DE">
            <w:pPr>
              <w:pStyle w:val="TableParagraph"/>
              <w:ind w:left="9"/>
              <w:jc w:val="center"/>
              <w:rPr>
                <w:w w:val="99"/>
                <w:sz w:val="20"/>
                <w:szCs w:val="20"/>
              </w:rPr>
            </w:pPr>
            <w:r>
              <w:rPr>
                <w:w w:val="99"/>
                <w:sz w:val="20"/>
                <w:szCs w:val="20"/>
              </w:rPr>
              <w:t>3</w:t>
            </w:r>
          </w:p>
          <w:p w14:paraId="4B6C8459" w14:textId="77777777" w:rsidR="00590695" w:rsidRDefault="00590695" w:rsidP="008F30DE">
            <w:pPr>
              <w:pStyle w:val="TableParagraph"/>
              <w:ind w:left="9"/>
              <w:jc w:val="center"/>
              <w:rPr>
                <w:w w:val="99"/>
                <w:sz w:val="20"/>
                <w:szCs w:val="20"/>
              </w:rPr>
            </w:pPr>
            <w:r>
              <w:rPr>
                <w:w w:val="99"/>
                <w:sz w:val="20"/>
                <w:szCs w:val="20"/>
              </w:rPr>
              <w:t>2</w:t>
            </w:r>
          </w:p>
          <w:p w14:paraId="22988FA2" w14:textId="1D1E18B6" w:rsidR="00590695" w:rsidRDefault="00590695" w:rsidP="002D1F3B">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51CB0707" w14:textId="77777777" w:rsidR="00590695" w:rsidRPr="008230DB" w:rsidRDefault="00590695" w:rsidP="002D1F3B">
            <w:pPr>
              <w:pStyle w:val="TableParagraph"/>
              <w:ind w:left="0"/>
              <w:rPr>
                <w:sz w:val="20"/>
                <w:szCs w:val="20"/>
              </w:rPr>
            </w:pPr>
          </w:p>
        </w:tc>
      </w:tr>
      <w:tr w:rsidR="00590695" w:rsidRPr="008230DB" w14:paraId="74A67A2C" w14:textId="77777777" w:rsidTr="00116210">
        <w:trPr>
          <w:trHeight w:val="2049"/>
        </w:trPr>
        <w:tc>
          <w:tcPr>
            <w:tcW w:w="2705" w:type="dxa"/>
            <w:tcBorders>
              <w:top w:val="single" w:sz="8" w:space="0" w:color="000000" w:themeColor="text1"/>
              <w:bottom w:val="single" w:sz="8" w:space="0" w:color="000000" w:themeColor="text1"/>
            </w:tcBorders>
          </w:tcPr>
          <w:p w14:paraId="63F22626" w14:textId="77777777" w:rsidR="00590695" w:rsidRDefault="00590695" w:rsidP="008F30DE">
            <w:pPr>
              <w:pStyle w:val="TableParagraph"/>
              <w:ind w:left="0"/>
              <w:rPr>
                <w:sz w:val="20"/>
                <w:szCs w:val="20"/>
              </w:rPr>
            </w:pPr>
            <w:r>
              <w:rPr>
                <w:sz w:val="20"/>
                <w:szCs w:val="20"/>
              </w:rPr>
              <w:t xml:space="preserve">CA Q4.7 Length of Service CWP are offered for a minimum of 3 years </w:t>
            </w:r>
          </w:p>
          <w:p w14:paraId="5BAE616F" w14:textId="77777777" w:rsidR="00590695" w:rsidRDefault="00590695" w:rsidP="008F30DE">
            <w:pPr>
              <w:pStyle w:val="TableParagraph"/>
              <w:ind w:left="0"/>
              <w:rPr>
                <w:sz w:val="20"/>
                <w:szCs w:val="20"/>
              </w:rPr>
            </w:pPr>
          </w:p>
          <w:p w14:paraId="4BDCD32A" w14:textId="77777777" w:rsidR="00590695" w:rsidRPr="008230DB" w:rsidDel="006826FC" w:rsidRDefault="00590695" w:rsidP="008F30DE">
            <w:pPr>
              <w:pStyle w:val="TableParagraph"/>
              <w:ind w:left="0"/>
              <w:rPr>
                <w:sz w:val="20"/>
                <w:szCs w:val="20"/>
              </w:rPr>
            </w:pPr>
            <w:r>
              <w:rPr>
                <w:sz w:val="20"/>
                <w:szCs w:val="20"/>
              </w:rPr>
              <w:t xml:space="preserve">4-3B </w:t>
            </w:r>
            <w:r w:rsidRPr="008230DB">
              <w:rPr>
                <w:sz w:val="20"/>
                <w:szCs w:val="20"/>
              </w:rPr>
              <w:t xml:space="preserve">Services are offered for at least 3 years- </w:t>
            </w:r>
            <w:r>
              <w:rPr>
                <w:sz w:val="20"/>
                <w:szCs w:val="20"/>
              </w:rPr>
              <w:t xml:space="preserve">Review CWP families to ensure services are offered for a minimum of 3 years </w:t>
            </w:r>
          </w:p>
          <w:p w14:paraId="719DC50D" w14:textId="77777777" w:rsidR="00590695" w:rsidRPr="008230DB" w:rsidDel="006826FC" w:rsidRDefault="00590695" w:rsidP="008F30DE">
            <w:pPr>
              <w:pStyle w:val="TableParagraph"/>
              <w:rPr>
                <w:sz w:val="20"/>
                <w:szCs w:val="20"/>
              </w:rPr>
            </w:pPr>
          </w:p>
          <w:p w14:paraId="3E38EF17" w14:textId="26A6B172" w:rsidR="00590695" w:rsidRDefault="00590695" w:rsidP="002D1F3B">
            <w:pPr>
              <w:pStyle w:val="TableParagraph"/>
              <w:ind w:left="0"/>
              <w:rPr>
                <w:sz w:val="20"/>
                <w:szCs w:val="20"/>
              </w:rPr>
            </w:pPr>
          </w:p>
        </w:tc>
        <w:tc>
          <w:tcPr>
            <w:tcW w:w="6120" w:type="dxa"/>
            <w:tcBorders>
              <w:top w:val="single" w:sz="8" w:space="0" w:color="000000" w:themeColor="text1"/>
              <w:bottom w:val="single" w:sz="8" w:space="0" w:color="000000" w:themeColor="text1"/>
            </w:tcBorders>
          </w:tcPr>
          <w:p w14:paraId="29391455" w14:textId="4C9D78E9" w:rsidR="00590695" w:rsidRDefault="00590695" w:rsidP="002D1F3B">
            <w:pPr>
              <w:pStyle w:val="TableParagraph"/>
              <w:ind w:left="0" w:right="93"/>
              <w:jc w:val="both"/>
              <w:rPr>
                <w:sz w:val="20"/>
                <w:szCs w:val="20"/>
              </w:rPr>
            </w:pPr>
            <w:r w:rsidRPr="008230DB">
              <w:rPr>
                <w:sz w:val="20"/>
                <w:szCs w:val="20"/>
              </w:rPr>
              <w:t xml:space="preserve">Services are offered to </w:t>
            </w:r>
            <w:r>
              <w:rPr>
                <w:sz w:val="20"/>
                <w:szCs w:val="20"/>
              </w:rPr>
              <w:t xml:space="preserve">CWP </w:t>
            </w:r>
            <w:r w:rsidRPr="008230DB">
              <w:rPr>
                <w:sz w:val="20"/>
                <w:szCs w:val="20"/>
              </w:rPr>
              <w:t xml:space="preserve">families for a minimum of three years </w:t>
            </w:r>
          </w:p>
        </w:tc>
        <w:tc>
          <w:tcPr>
            <w:tcW w:w="720" w:type="dxa"/>
            <w:tcBorders>
              <w:top w:val="single" w:sz="8" w:space="0" w:color="000000" w:themeColor="text1"/>
              <w:bottom w:val="single" w:sz="8" w:space="0" w:color="000000" w:themeColor="text1"/>
            </w:tcBorders>
          </w:tcPr>
          <w:p w14:paraId="044B4D08" w14:textId="77777777" w:rsidR="00590695" w:rsidRDefault="00590695" w:rsidP="008F30DE">
            <w:pPr>
              <w:pStyle w:val="TableParagraph"/>
              <w:ind w:left="9"/>
              <w:jc w:val="center"/>
              <w:rPr>
                <w:w w:val="99"/>
                <w:sz w:val="20"/>
                <w:szCs w:val="20"/>
              </w:rPr>
            </w:pPr>
            <w:r>
              <w:rPr>
                <w:w w:val="99"/>
                <w:sz w:val="20"/>
                <w:szCs w:val="20"/>
              </w:rPr>
              <w:t>3</w:t>
            </w:r>
          </w:p>
          <w:p w14:paraId="57D6E96C" w14:textId="77777777" w:rsidR="00590695" w:rsidRDefault="00590695" w:rsidP="008F30DE">
            <w:pPr>
              <w:pStyle w:val="TableParagraph"/>
              <w:ind w:left="9"/>
              <w:jc w:val="center"/>
              <w:rPr>
                <w:w w:val="99"/>
                <w:sz w:val="20"/>
                <w:szCs w:val="20"/>
              </w:rPr>
            </w:pPr>
            <w:r>
              <w:rPr>
                <w:w w:val="99"/>
                <w:sz w:val="20"/>
                <w:szCs w:val="20"/>
              </w:rPr>
              <w:t>2</w:t>
            </w:r>
          </w:p>
          <w:p w14:paraId="0DCDC597" w14:textId="6AC5B2F1" w:rsidR="00590695" w:rsidRDefault="00590695" w:rsidP="002D1F3B">
            <w:pPr>
              <w:pStyle w:val="TableParagraph"/>
              <w:ind w:left="9"/>
              <w:jc w:val="center"/>
              <w:rPr>
                <w:w w:val="99"/>
                <w:sz w:val="20"/>
                <w:szCs w:val="20"/>
              </w:rPr>
            </w:pPr>
            <w:r>
              <w:rPr>
                <w:w w:val="99"/>
                <w:sz w:val="20"/>
                <w:szCs w:val="20"/>
              </w:rPr>
              <w:t>1</w:t>
            </w:r>
          </w:p>
        </w:tc>
        <w:tc>
          <w:tcPr>
            <w:tcW w:w="5220" w:type="dxa"/>
            <w:tcBorders>
              <w:top w:val="single" w:sz="8" w:space="0" w:color="000000" w:themeColor="text1"/>
              <w:bottom w:val="single" w:sz="8" w:space="0" w:color="000000" w:themeColor="text1"/>
            </w:tcBorders>
          </w:tcPr>
          <w:p w14:paraId="2A21FAFD" w14:textId="77777777" w:rsidR="00590695" w:rsidRPr="008230DB" w:rsidRDefault="00590695" w:rsidP="002D1F3B">
            <w:pPr>
              <w:pStyle w:val="TableParagraph"/>
              <w:ind w:left="0"/>
              <w:rPr>
                <w:sz w:val="20"/>
                <w:szCs w:val="20"/>
              </w:rPr>
            </w:pPr>
          </w:p>
        </w:tc>
      </w:tr>
      <w:tr w:rsidR="00590695" w:rsidRPr="008230DB" w14:paraId="10ED67F8" w14:textId="77777777" w:rsidTr="00116210">
        <w:trPr>
          <w:trHeight w:val="2049"/>
        </w:trPr>
        <w:tc>
          <w:tcPr>
            <w:tcW w:w="2705" w:type="dxa"/>
            <w:tcBorders>
              <w:top w:val="single" w:sz="8" w:space="0" w:color="000000" w:themeColor="text1"/>
              <w:bottom w:val="single" w:sz="8" w:space="0" w:color="000000" w:themeColor="text1"/>
            </w:tcBorders>
          </w:tcPr>
          <w:p w14:paraId="0925CC62" w14:textId="617FCC72" w:rsidR="00590695" w:rsidRDefault="00590695" w:rsidP="008F30DE">
            <w:pPr>
              <w:pStyle w:val="TableParagraph"/>
              <w:ind w:left="0"/>
              <w:rPr>
                <w:sz w:val="20"/>
                <w:szCs w:val="20"/>
              </w:rPr>
            </w:pPr>
          </w:p>
        </w:tc>
        <w:tc>
          <w:tcPr>
            <w:tcW w:w="6120" w:type="dxa"/>
            <w:tcBorders>
              <w:top w:val="single" w:sz="8" w:space="0" w:color="000000" w:themeColor="text1"/>
              <w:bottom w:val="single" w:sz="8" w:space="0" w:color="000000" w:themeColor="text1"/>
            </w:tcBorders>
          </w:tcPr>
          <w:p w14:paraId="0A1E739E" w14:textId="3D6EB82B" w:rsidR="00590695" w:rsidRPr="008230DB" w:rsidRDefault="00590695" w:rsidP="008F30DE">
            <w:pPr>
              <w:pStyle w:val="TableParagraph"/>
              <w:ind w:left="0" w:right="93"/>
              <w:jc w:val="both"/>
              <w:rPr>
                <w:sz w:val="20"/>
                <w:szCs w:val="20"/>
              </w:rPr>
            </w:pPr>
          </w:p>
        </w:tc>
        <w:tc>
          <w:tcPr>
            <w:tcW w:w="720" w:type="dxa"/>
            <w:tcBorders>
              <w:top w:val="single" w:sz="8" w:space="0" w:color="000000" w:themeColor="text1"/>
              <w:bottom w:val="single" w:sz="8" w:space="0" w:color="000000" w:themeColor="text1"/>
            </w:tcBorders>
          </w:tcPr>
          <w:p w14:paraId="4D4627B9" w14:textId="5B9C23C2" w:rsidR="00590695" w:rsidRDefault="00590695" w:rsidP="008F30DE">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176ECE4F" w14:textId="77777777" w:rsidR="00590695" w:rsidRPr="008230DB" w:rsidRDefault="00590695" w:rsidP="008F30DE">
            <w:pPr>
              <w:pStyle w:val="TableParagraph"/>
              <w:ind w:left="0"/>
              <w:rPr>
                <w:sz w:val="20"/>
                <w:szCs w:val="20"/>
              </w:rPr>
            </w:pPr>
          </w:p>
        </w:tc>
      </w:tr>
      <w:tr w:rsidR="00590695" w:rsidRPr="008230DB" w14:paraId="7ACB6F81" w14:textId="77777777" w:rsidTr="00116210">
        <w:trPr>
          <w:trHeight w:val="2049"/>
        </w:trPr>
        <w:tc>
          <w:tcPr>
            <w:tcW w:w="2705" w:type="dxa"/>
            <w:tcBorders>
              <w:top w:val="single" w:sz="8" w:space="0" w:color="000000" w:themeColor="text1"/>
              <w:bottom w:val="single" w:sz="8" w:space="0" w:color="000000" w:themeColor="text1"/>
            </w:tcBorders>
          </w:tcPr>
          <w:p w14:paraId="6FEA606D" w14:textId="63EE656F" w:rsidR="00590695" w:rsidRPr="008230DB" w:rsidRDefault="00590695" w:rsidP="008F30DE">
            <w:pPr>
              <w:pStyle w:val="TableParagraph"/>
              <w:ind w:left="0"/>
              <w:rPr>
                <w:sz w:val="20"/>
                <w:szCs w:val="20"/>
              </w:rPr>
            </w:pPr>
          </w:p>
        </w:tc>
        <w:tc>
          <w:tcPr>
            <w:tcW w:w="6120" w:type="dxa"/>
            <w:tcBorders>
              <w:top w:val="single" w:sz="8" w:space="0" w:color="000000" w:themeColor="text1"/>
              <w:bottom w:val="single" w:sz="8" w:space="0" w:color="000000" w:themeColor="text1"/>
            </w:tcBorders>
          </w:tcPr>
          <w:p w14:paraId="0D8225EB" w14:textId="7301AD0E" w:rsidR="00590695" w:rsidRDefault="00590695" w:rsidP="008F30DE">
            <w:pPr>
              <w:pStyle w:val="TableParagraph"/>
              <w:ind w:left="0" w:right="93"/>
              <w:jc w:val="both"/>
              <w:rPr>
                <w:sz w:val="20"/>
                <w:szCs w:val="20"/>
              </w:rPr>
            </w:pPr>
          </w:p>
        </w:tc>
        <w:tc>
          <w:tcPr>
            <w:tcW w:w="720" w:type="dxa"/>
            <w:tcBorders>
              <w:top w:val="single" w:sz="8" w:space="0" w:color="000000" w:themeColor="text1"/>
              <w:bottom w:val="single" w:sz="8" w:space="0" w:color="000000" w:themeColor="text1"/>
            </w:tcBorders>
          </w:tcPr>
          <w:p w14:paraId="54F566A3" w14:textId="2258E3FB" w:rsidR="00590695" w:rsidRDefault="00590695" w:rsidP="008F30DE">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656F52E1" w14:textId="77777777" w:rsidR="00590695" w:rsidRPr="008230DB" w:rsidRDefault="00590695" w:rsidP="008F30DE">
            <w:pPr>
              <w:pStyle w:val="TableParagraph"/>
              <w:ind w:left="0"/>
              <w:rPr>
                <w:sz w:val="20"/>
                <w:szCs w:val="20"/>
              </w:rPr>
            </w:pPr>
          </w:p>
        </w:tc>
      </w:tr>
      <w:tr w:rsidR="00590695" w:rsidRPr="008230DB" w14:paraId="29C28E57" w14:textId="77777777" w:rsidTr="00116210">
        <w:trPr>
          <w:trHeight w:val="2049"/>
        </w:trPr>
        <w:tc>
          <w:tcPr>
            <w:tcW w:w="2705" w:type="dxa"/>
            <w:tcBorders>
              <w:top w:val="single" w:sz="8" w:space="0" w:color="000000" w:themeColor="text1"/>
              <w:bottom w:val="single" w:sz="8" w:space="0" w:color="000000" w:themeColor="text1"/>
            </w:tcBorders>
          </w:tcPr>
          <w:p w14:paraId="7F26A2D2" w14:textId="77777777" w:rsidR="00590695" w:rsidRDefault="00590695" w:rsidP="008F30DE">
            <w:pPr>
              <w:pStyle w:val="TableParagraph"/>
              <w:ind w:left="0"/>
              <w:rPr>
                <w:sz w:val="20"/>
                <w:szCs w:val="20"/>
              </w:rPr>
            </w:pPr>
          </w:p>
        </w:tc>
        <w:tc>
          <w:tcPr>
            <w:tcW w:w="6120" w:type="dxa"/>
            <w:tcBorders>
              <w:top w:val="single" w:sz="8" w:space="0" w:color="000000" w:themeColor="text1"/>
              <w:bottom w:val="single" w:sz="8" w:space="0" w:color="000000" w:themeColor="text1"/>
            </w:tcBorders>
          </w:tcPr>
          <w:p w14:paraId="08415CFC" w14:textId="13A76AFF" w:rsidR="00590695" w:rsidRPr="008230DB" w:rsidRDefault="00590695" w:rsidP="008F30DE">
            <w:pPr>
              <w:pStyle w:val="TableParagraph"/>
              <w:ind w:left="0" w:right="93"/>
              <w:jc w:val="both"/>
              <w:rPr>
                <w:sz w:val="20"/>
                <w:szCs w:val="20"/>
              </w:rPr>
            </w:pPr>
          </w:p>
        </w:tc>
        <w:tc>
          <w:tcPr>
            <w:tcW w:w="720" w:type="dxa"/>
            <w:tcBorders>
              <w:top w:val="single" w:sz="8" w:space="0" w:color="000000" w:themeColor="text1"/>
              <w:bottom w:val="single" w:sz="8" w:space="0" w:color="000000" w:themeColor="text1"/>
            </w:tcBorders>
          </w:tcPr>
          <w:p w14:paraId="4E98EB6A" w14:textId="29BEB160" w:rsidR="00590695" w:rsidRDefault="00590695" w:rsidP="008F30DE">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5B8C205E" w14:textId="77777777" w:rsidR="00590695" w:rsidRPr="008230DB" w:rsidRDefault="00590695" w:rsidP="008F30DE">
            <w:pPr>
              <w:pStyle w:val="TableParagraph"/>
              <w:ind w:left="0"/>
              <w:rPr>
                <w:sz w:val="20"/>
                <w:szCs w:val="20"/>
              </w:rPr>
            </w:pPr>
          </w:p>
        </w:tc>
      </w:tr>
    </w:tbl>
    <w:p w14:paraId="74669A19" w14:textId="14C74972" w:rsidR="008230DB" w:rsidRPr="008230DB" w:rsidRDefault="008230DB" w:rsidP="001A2959">
      <w:pPr>
        <w:pStyle w:val="BodyText"/>
        <w:spacing w:before="1"/>
        <w:rPr>
          <w:i/>
          <w:sz w:val="20"/>
          <w:szCs w:val="20"/>
        </w:rPr>
      </w:pPr>
      <w:bookmarkStart w:id="9" w:name="_6-5B"/>
      <w:bookmarkEnd w:id="9"/>
    </w:p>
    <w:sectPr w:rsidR="008230DB" w:rsidRPr="008230DB">
      <w:headerReference w:type="even" r:id="rId8"/>
      <w:headerReference w:type="default" r:id="rId9"/>
      <w:footerReference w:type="even" r:id="rId10"/>
      <w:footerReference w:type="default" r:id="rId11"/>
      <w:headerReference w:type="first" r:id="rId12"/>
      <w:footerReference w:type="first" r:id="rId13"/>
      <w:pgSz w:w="15840" w:h="12240" w:orient="landscape"/>
      <w:pgMar w:top="1000" w:right="420" w:bottom="840" w:left="50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E37D" w14:textId="77777777" w:rsidR="00975965" w:rsidRDefault="00975965">
      <w:r>
        <w:separator/>
      </w:r>
    </w:p>
  </w:endnote>
  <w:endnote w:type="continuationSeparator" w:id="0">
    <w:p w14:paraId="703B3A0E" w14:textId="77777777" w:rsidR="00975965" w:rsidRDefault="0097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1BED" w14:textId="77777777" w:rsidR="00F52DAF" w:rsidRDefault="00F52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47792"/>
      <w:docPartObj>
        <w:docPartGallery w:val="Page Numbers (Bottom of Page)"/>
        <w:docPartUnique/>
      </w:docPartObj>
    </w:sdtPr>
    <w:sdtEndPr>
      <w:rPr>
        <w:color w:val="7F7F7F" w:themeColor="background1" w:themeShade="7F"/>
        <w:spacing w:val="60"/>
      </w:rPr>
    </w:sdtEndPr>
    <w:sdtContent>
      <w:p w14:paraId="17DA455B" w14:textId="36A545FF" w:rsidR="00F52DAF" w:rsidRDefault="00F52DA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4ABA2F" w14:textId="7CD5F8E7" w:rsidR="00345E0B" w:rsidRDefault="00345E0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54FC" w14:textId="77777777" w:rsidR="00F52DAF" w:rsidRDefault="00F5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25A4" w14:textId="77777777" w:rsidR="00975965" w:rsidRDefault="00975965">
      <w:r>
        <w:separator/>
      </w:r>
    </w:p>
  </w:footnote>
  <w:footnote w:type="continuationSeparator" w:id="0">
    <w:p w14:paraId="023118CE" w14:textId="77777777" w:rsidR="00975965" w:rsidRDefault="0097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8BC4" w14:textId="77777777" w:rsidR="00F52DAF" w:rsidRDefault="00F52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5B1B" w14:textId="77777777" w:rsidR="00F52DAF" w:rsidRDefault="00F52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4984" w14:textId="77777777" w:rsidR="00F52DAF" w:rsidRDefault="00F52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B72"/>
    <w:multiLevelType w:val="hybridMultilevel"/>
    <w:tmpl w:val="46BE6E60"/>
    <w:lvl w:ilvl="0" w:tplc="BFC464C6">
      <w:start w:val="1"/>
      <w:numFmt w:val="decimal"/>
      <w:lvlText w:val="%1"/>
      <w:lvlJc w:val="left"/>
      <w:pPr>
        <w:ind w:left="827" w:hanging="360"/>
      </w:pPr>
      <w:rPr>
        <w:rFonts w:ascii="Arial" w:eastAsia="Arial" w:hAnsi="Arial" w:cs="Arial" w:hint="default"/>
        <w:b/>
        <w:bCs/>
        <w:w w:val="99"/>
        <w:sz w:val="24"/>
        <w:szCs w:val="24"/>
        <w:lang w:val="en-US" w:eastAsia="en-US" w:bidi="en-US"/>
      </w:rPr>
    </w:lvl>
    <w:lvl w:ilvl="1" w:tplc="92A0786E">
      <w:numFmt w:val="bullet"/>
      <w:lvlText w:val="•"/>
      <w:lvlJc w:val="left"/>
      <w:pPr>
        <w:ind w:left="1196" w:hanging="360"/>
      </w:pPr>
      <w:rPr>
        <w:rFonts w:hint="default"/>
        <w:lang w:val="en-US" w:eastAsia="en-US" w:bidi="en-US"/>
      </w:rPr>
    </w:lvl>
    <w:lvl w:ilvl="2" w:tplc="B102501E">
      <w:numFmt w:val="bullet"/>
      <w:lvlText w:val="•"/>
      <w:lvlJc w:val="left"/>
      <w:pPr>
        <w:ind w:left="1573" w:hanging="360"/>
      </w:pPr>
      <w:rPr>
        <w:rFonts w:hint="default"/>
        <w:lang w:val="en-US" w:eastAsia="en-US" w:bidi="en-US"/>
      </w:rPr>
    </w:lvl>
    <w:lvl w:ilvl="3" w:tplc="F7C0226A">
      <w:numFmt w:val="bullet"/>
      <w:lvlText w:val="•"/>
      <w:lvlJc w:val="left"/>
      <w:pPr>
        <w:ind w:left="1949" w:hanging="360"/>
      </w:pPr>
      <w:rPr>
        <w:rFonts w:hint="default"/>
        <w:lang w:val="en-US" w:eastAsia="en-US" w:bidi="en-US"/>
      </w:rPr>
    </w:lvl>
    <w:lvl w:ilvl="4" w:tplc="85FC9182">
      <w:numFmt w:val="bullet"/>
      <w:lvlText w:val="•"/>
      <w:lvlJc w:val="left"/>
      <w:pPr>
        <w:ind w:left="2326" w:hanging="360"/>
      </w:pPr>
      <w:rPr>
        <w:rFonts w:hint="default"/>
        <w:lang w:val="en-US" w:eastAsia="en-US" w:bidi="en-US"/>
      </w:rPr>
    </w:lvl>
    <w:lvl w:ilvl="5" w:tplc="C2164636">
      <w:numFmt w:val="bullet"/>
      <w:lvlText w:val="•"/>
      <w:lvlJc w:val="left"/>
      <w:pPr>
        <w:ind w:left="2703" w:hanging="360"/>
      </w:pPr>
      <w:rPr>
        <w:rFonts w:hint="default"/>
        <w:lang w:val="en-US" w:eastAsia="en-US" w:bidi="en-US"/>
      </w:rPr>
    </w:lvl>
    <w:lvl w:ilvl="6" w:tplc="18A6D85C">
      <w:numFmt w:val="bullet"/>
      <w:lvlText w:val="•"/>
      <w:lvlJc w:val="left"/>
      <w:pPr>
        <w:ind w:left="3079" w:hanging="360"/>
      </w:pPr>
      <w:rPr>
        <w:rFonts w:hint="default"/>
        <w:lang w:val="en-US" w:eastAsia="en-US" w:bidi="en-US"/>
      </w:rPr>
    </w:lvl>
    <w:lvl w:ilvl="7" w:tplc="BE74E8F8">
      <w:numFmt w:val="bullet"/>
      <w:lvlText w:val="•"/>
      <w:lvlJc w:val="left"/>
      <w:pPr>
        <w:ind w:left="3456" w:hanging="360"/>
      </w:pPr>
      <w:rPr>
        <w:rFonts w:hint="default"/>
        <w:lang w:val="en-US" w:eastAsia="en-US" w:bidi="en-US"/>
      </w:rPr>
    </w:lvl>
    <w:lvl w:ilvl="8" w:tplc="24866BE2">
      <w:numFmt w:val="bullet"/>
      <w:lvlText w:val="•"/>
      <w:lvlJc w:val="left"/>
      <w:pPr>
        <w:ind w:left="3832" w:hanging="360"/>
      </w:pPr>
      <w:rPr>
        <w:rFonts w:hint="default"/>
        <w:lang w:val="en-US" w:eastAsia="en-US" w:bidi="en-US"/>
      </w:rPr>
    </w:lvl>
  </w:abstractNum>
  <w:abstractNum w:abstractNumId="1" w15:restartNumberingAfterBreak="0">
    <w:nsid w:val="1AB704C7"/>
    <w:multiLevelType w:val="hybridMultilevel"/>
    <w:tmpl w:val="EFCC149E"/>
    <w:lvl w:ilvl="0" w:tplc="3982BBE6">
      <w:numFmt w:val="bullet"/>
      <w:lvlText w:val=""/>
      <w:lvlJc w:val="left"/>
      <w:pPr>
        <w:ind w:left="827" w:hanging="360"/>
      </w:pPr>
      <w:rPr>
        <w:rFonts w:ascii="Symbol" w:eastAsia="Symbol" w:hAnsi="Symbol" w:cs="Symbol" w:hint="default"/>
        <w:w w:val="100"/>
        <w:sz w:val="24"/>
        <w:szCs w:val="24"/>
        <w:lang w:val="en-US" w:eastAsia="en-US" w:bidi="en-US"/>
      </w:rPr>
    </w:lvl>
    <w:lvl w:ilvl="1" w:tplc="FDFAF3A6">
      <w:numFmt w:val="bullet"/>
      <w:lvlText w:val="•"/>
      <w:lvlJc w:val="left"/>
      <w:pPr>
        <w:ind w:left="1196" w:hanging="360"/>
      </w:pPr>
      <w:rPr>
        <w:rFonts w:hint="default"/>
        <w:lang w:val="en-US" w:eastAsia="en-US" w:bidi="en-US"/>
      </w:rPr>
    </w:lvl>
    <w:lvl w:ilvl="2" w:tplc="D2D4BE5C">
      <w:numFmt w:val="bullet"/>
      <w:lvlText w:val="•"/>
      <w:lvlJc w:val="left"/>
      <w:pPr>
        <w:ind w:left="1573" w:hanging="360"/>
      </w:pPr>
      <w:rPr>
        <w:rFonts w:hint="default"/>
        <w:lang w:val="en-US" w:eastAsia="en-US" w:bidi="en-US"/>
      </w:rPr>
    </w:lvl>
    <w:lvl w:ilvl="3" w:tplc="861A1630">
      <w:numFmt w:val="bullet"/>
      <w:lvlText w:val="•"/>
      <w:lvlJc w:val="left"/>
      <w:pPr>
        <w:ind w:left="1949" w:hanging="360"/>
      </w:pPr>
      <w:rPr>
        <w:rFonts w:hint="default"/>
        <w:lang w:val="en-US" w:eastAsia="en-US" w:bidi="en-US"/>
      </w:rPr>
    </w:lvl>
    <w:lvl w:ilvl="4" w:tplc="B89A939A">
      <w:numFmt w:val="bullet"/>
      <w:lvlText w:val="•"/>
      <w:lvlJc w:val="left"/>
      <w:pPr>
        <w:ind w:left="2326" w:hanging="360"/>
      </w:pPr>
      <w:rPr>
        <w:rFonts w:hint="default"/>
        <w:lang w:val="en-US" w:eastAsia="en-US" w:bidi="en-US"/>
      </w:rPr>
    </w:lvl>
    <w:lvl w:ilvl="5" w:tplc="E2FEDEBE">
      <w:numFmt w:val="bullet"/>
      <w:lvlText w:val="•"/>
      <w:lvlJc w:val="left"/>
      <w:pPr>
        <w:ind w:left="2703" w:hanging="360"/>
      </w:pPr>
      <w:rPr>
        <w:rFonts w:hint="default"/>
        <w:lang w:val="en-US" w:eastAsia="en-US" w:bidi="en-US"/>
      </w:rPr>
    </w:lvl>
    <w:lvl w:ilvl="6" w:tplc="D068B176">
      <w:numFmt w:val="bullet"/>
      <w:lvlText w:val="•"/>
      <w:lvlJc w:val="left"/>
      <w:pPr>
        <w:ind w:left="3079" w:hanging="360"/>
      </w:pPr>
      <w:rPr>
        <w:rFonts w:hint="default"/>
        <w:lang w:val="en-US" w:eastAsia="en-US" w:bidi="en-US"/>
      </w:rPr>
    </w:lvl>
    <w:lvl w:ilvl="7" w:tplc="9078DC8A">
      <w:numFmt w:val="bullet"/>
      <w:lvlText w:val="•"/>
      <w:lvlJc w:val="left"/>
      <w:pPr>
        <w:ind w:left="3456" w:hanging="360"/>
      </w:pPr>
      <w:rPr>
        <w:rFonts w:hint="default"/>
        <w:lang w:val="en-US" w:eastAsia="en-US" w:bidi="en-US"/>
      </w:rPr>
    </w:lvl>
    <w:lvl w:ilvl="8" w:tplc="5AB2C4AC">
      <w:numFmt w:val="bullet"/>
      <w:lvlText w:val="•"/>
      <w:lvlJc w:val="left"/>
      <w:pPr>
        <w:ind w:left="3832" w:hanging="360"/>
      </w:pPr>
      <w:rPr>
        <w:rFonts w:hint="default"/>
        <w:lang w:val="en-US" w:eastAsia="en-US" w:bidi="en-US"/>
      </w:rPr>
    </w:lvl>
  </w:abstractNum>
  <w:abstractNum w:abstractNumId="2" w15:restartNumberingAfterBreak="0">
    <w:nsid w:val="1DD47C73"/>
    <w:multiLevelType w:val="hybridMultilevel"/>
    <w:tmpl w:val="3C32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26E66"/>
    <w:multiLevelType w:val="hybridMultilevel"/>
    <w:tmpl w:val="3DA4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96A8F"/>
    <w:multiLevelType w:val="hybridMultilevel"/>
    <w:tmpl w:val="6EB8173A"/>
    <w:lvl w:ilvl="0" w:tplc="9F5C385A">
      <w:numFmt w:val="bullet"/>
      <w:lvlText w:val=""/>
      <w:lvlJc w:val="left"/>
      <w:pPr>
        <w:ind w:left="716" w:hanging="360"/>
      </w:pPr>
      <w:rPr>
        <w:rFonts w:ascii="Symbol" w:eastAsia="Symbol" w:hAnsi="Symbol" w:cs="Symbol" w:hint="default"/>
        <w:w w:val="100"/>
        <w:sz w:val="24"/>
        <w:szCs w:val="24"/>
        <w:lang w:val="en-US" w:eastAsia="en-US" w:bidi="en-US"/>
      </w:rPr>
    </w:lvl>
    <w:lvl w:ilvl="1" w:tplc="36C4794C">
      <w:numFmt w:val="bullet"/>
      <w:lvlText w:val="•"/>
      <w:lvlJc w:val="left"/>
      <w:pPr>
        <w:ind w:left="1196" w:hanging="360"/>
      </w:pPr>
      <w:rPr>
        <w:rFonts w:hint="default"/>
        <w:lang w:val="en-US" w:eastAsia="en-US" w:bidi="en-US"/>
      </w:rPr>
    </w:lvl>
    <w:lvl w:ilvl="2" w:tplc="B5F62416">
      <w:numFmt w:val="bullet"/>
      <w:lvlText w:val="•"/>
      <w:lvlJc w:val="left"/>
      <w:pPr>
        <w:ind w:left="1573" w:hanging="360"/>
      </w:pPr>
      <w:rPr>
        <w:rFonts w:hint="default"/>
        <w:lang w:val="en-US" w:eastAsia="en-US" w:bidi="en-US"/>
      </w:rPr>
    </w:lvl>
    <w:lvl w:ilvl="3" w:tplc="C00059F8">
      <w:numFmt w:val="bullet"/>
      <w:lvlText w:val="•"/>
      <w:lvlJc w:val="left"/>
      <w:pPr>
        <w:ind w:left="1949" w:hanging="360"/>
      </w:pPr>
      <w:rPr>
        <w:rFonts w:hint="default"/>
        <w:lang w:val="en-US" w:eastAsia="en-US" w:bidi="en-US"/>
      </w:rPr>
    </w:lvl>
    <w:lvl w:ilvl="4" w:tplc="0218AE02">
      <w:numFmt w:val="bullet"/>
      <w:lvlText w:val="•"/>
      <w:lvlJc w:val="left"/>
      <w:pPr>
        <w:ind w:left="2326" w:hanging="360"/>
      </w:pPr>
      <w:rPr>
        <w:rFonts w:hint="default"/>
        <w:lang w:val="en-US" w:eastAsia="en-US" w:bidi="en-US"/>
      </w:rPr>
    </w:lvl>
    <w:lvl w:ilvl="5" w:tplc="267CA54C">
      <w:numFmt w:val="bullet"/>
      <w:lvlText w:val="•"/>
      <w:lvlJc w:val="left"/>
      <w:pPr>
        <w:ind w:left="2703" w:hanging="360"/>
      </w:pPr>
      <w:rPr>
        <w:rFonts w:hint="default"/>
        <w:lang w:val="en-US" w:eastAsia="en-US" w:bidi="en-US"/>
      </w:rPr>
    </w:lvl>
    <w:lvl w:ilvl="6" w:tplc="BF92BD56">
      <w:numFmt w:val="bullet"/>
      <w:lvlText w:val="•"/>
      <w:lvlJc w:val="left"/>
      <w:pPr>
        <w:ind w:left="3079" w:hanging="360"/>
      </w:pPr>
      <w:rPr>
        <w:rFonts w:hint="default"/>
        <w:lang w:val="en-US" w:eastAsia="en-US" w:bidi="en-US"/>
      </w:rPr>
    </w:lvl>
    <w:lvl w:ilvl="7" w:tplc="36B65A3A">
      <w:numFmt w:val="bullet"/>
      <w:lvlText w:val="•"/>
      <w:lvlJc w:val="left"/>
      <w:pPr>
        <w:ind w:left="3456" w:hanging="360"/>
      </w:pPr>
      <w:rPr>
        <w:rFonts w:hint="default"/>
        <w:lang w:val="en-US" w:eastAsia="en-US" w:bidi="en-US"/>
      </w:rPr>
    </w:lvl>
    <w:lvl w:ilvl="8" w:tplc="D09C7FD8">
      <w:numFmt w:val="bullet"/>
      <w:lvlText w:val="•"/>
      <w:lvlJc w:val="left"/>
      <w:pPr>
        <w:ind w:left="3832" w:hanging="360"/>
      </w:pPr>
      <w:rPr>
        <w:rFonts w:hint="default"/>
        <w:lang w:val="en-US" w:eastAsia="en-US" w:bidi="en-US"/>
      </w:rPr>
    </w:lvl>
  </w:abstractNum>
  <w:abstractNum w:abstractNumId="5" w15:restartNumberingAfterBreak="0">
    <w:nsid w:val="77A71FF6"/>
    <w:multiLevelType w:val="hybridMultilevel"/>
    <w:tmpl w:val="B230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6221D"/>
    <w:multiLevelType w:val="hybridMultilevel"/>
    <w:tmpl w:val="BB9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791347">
    <w:abstractNumId w:val="1"/>
  </w:num>
  <w:num w:numId="2" w16cid:durableId="1431046091">
    <w:abstractNumId w:val="4"/>
  </w:num>
  <w:num w:numId="3" w16cid:durableId="628708197">
    <w:abstractNumId w:val="0"/>
  </w:num>
  <w:num w:numId="4" w16cid:durableId="107554018">
    <w:abstractNumId w:val="2"/>
  </w:num>
  <w:num w:numId="5" w16cid:durableId="803086182">
    <w:abstractNumId w:val="3"/>
  </w:num>
  <w:num w:numId="6" w16cid:durableId="1131097487">
    <w:abstractNumId w:val="6"/>
  </w:num>
  <w:num w:numId="7" w16cid:durableId="6902271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E0B"/>
    <w:rsid w:val="000017C8"/>
    <w:rsid w:val="00004E9D"/>
    <w:rsid w:val="00022688"/>
    <w:rsid w:val="00034465"/>
    <w:rsid w:val="00046D16"/>
    <w:rsid w:val="000518A6"/>
    <w:rsid w:val="000611E4"/>
    <w:rsid w:val="00064EB8"/>
    <w:rsid w:val="00075C75"/>
    <w:rsid w:val="00080947"/>
    <w:rsid w:val="000A3098"/>
    <w:rsid w:val="000E36FA"/>
    <w:rsid w:val="000E6169"/>
    <w:rsid w:val="000F22AC"/>
    <w:rsid w:val="001075D3"/>
    <w:rsid w:val="00116210"/>
    <w:rsid w:val="00141E07"/>
    <w:rsid w:val="00146CCA"/>
    <w:rsid w:val="0015223C"/>
    <w:rsid w:val="001733D7"/>
    <w:rsid w:val="00173F5A"/>
    <w:rsid w:val="00176DE9"/>
    <w:rsid w:val="001828B0"/>
    <w:rsid w:val="00184DC9"/>
    <w:rsid w:val="00187D7A"/>
    <w:rsid w:val="00194547"/>
    <w:rsid w:val="001A252E"/>
    <w:rsid w:val="001A2959"/>
    <w:rsid w:val="001A70DE"/>
    <w:rsid w:val="001C225F"/>
    <w:rsid w:val="001C417C"/>
    <w:rsid w:val="001C4A67"/>
    <w:rsid w:val="001C6569"/>
    <w:rsid w:val="001C7B7E"/>
    <w:rsid w:val="001D067A"/>
    <w:rsid w:val="001D4CFF"/>
    <w:rsid w:val="001F4F21"/>
    <w:rsid w:val="00204D68"/>
    <w:rsid w:val="002070F9"/>
    <w:rsid w:val="00214A20"/>
    <w:rsid w:val="0024361B"/>
    <w:rsid w:val="00250D01"/>
    <w:rsid w:val="0026514E"/>
    <w:rsid w:val="0026582D"/>
    <w:rsid w:val="00273AC7"/>
    <w:rsid w:val="002768B0"/>
    <w:rsid w:val="002A2805"/>
    <w:rsid w:val="002A7510"/>
    <w:rsid w:val="002B5449"/>
    <w:rsid w:val="002D1F3B"/>
    <w:rsid w:val="002D266F"/>
    <w:rsid w:val="002E108A"/>
    <w:rsid w:val="002F5044"/>
    <w:rsid w:val="00301EC1"/>
    <w:rsid w:val="00310895"/>
    <w:rsid w:val="003214A1"/>
    <w:rsid w:val="00343FB4"/>
    <w:rsid w:val="00345E0B"/>
    <w:rsid w:val="00376026"/>
    <w:rsid w:val="003911F9"/>
    <w:rsid w:val="003A50DD"/>
    <w:rsid w:val="003B5C84"/>
    <w:rsid w:val="003C16B6"/>
    <w:rsid w:val="003E0B45"/>
    <w:rsid w:val="003E51E7"/>
    <w:rsid w:val="003F06DA"/>
    <w:rsid w:val="003F7C9C"/>
    <w:rsid w:val="004257F9"/>
    <w:rsid w:val="00431868"/>
    <w:rsid w:val="00435108"/>
    <w:rsid w:val="004547A1"/>
    <w:rsid w:val="00462F6A"/>
    <w:rsid w:val="00467B05"/>
    <w:rsid w:val="004E17CC"/>
    <w:rsid w:val="00521442"/>
    <w:rsid w:val="0052391F"/>
    <w:rsid w:val="00533F47"/>
    <w:rsid w:val="00534720"/>
    <w:rsid w:val="00581AEB"/>
    <w:rsid w:val="00583F37"/>
    <w:rsid w:val="005860F4"/>
    <w:rsid w:val="00590695"/>
    <w:rsid w:val="00590AA5"/>
    <w:rsid w:val="005A2D06"/>
    <w:rsid w:val="005B30FE"/>
    <w:rsid w:val="005B5FB9"/>
    <w:rsid w:val="005D36A6"/>
    <w:rsid w:val="005D747F"/>
    <w:rsid w:val="005D7BF0"/>
    <w:rsid w:val="005E7AFF"/>
    <w:rsid w:val="005F1552"/>
    <w:rsid w:val="00611BD3"/>
    <w:rsid w:val="0063296F"/>
    <w:rsid w:val="00640B44"/>
    <w:rsid w:val="00666528"/>
    <w:rsid w:val="006A2573"/>
    <w:rsid w:val="006C2247"/>
    <w:rsid w:val="006E2C55"/>
    <w:rsid w:val="006E6D1C"/>
    <w:rsid w:val="006F0F0A"/>
    <w:rsid w:val="006F3937"/>
    <w:rsid w:val="00726C63"/>
    <w:rsid w:val="00755C68"/>
    <w:rsid w:val="00772EB3"/>
    <w:rsid w:val="00782522"/>
    <w:rsid w:val="007909C6"/>
    <w:rsid w:val="007A0E2C"/>
    <w:rsid w:val="007A769A"/>
    <w:rsid w:val="007E0D6C"/>
    <w:rsid w:val="007E6001"/>
    <w:rsid w:val="007E6503"/>
    <w:rsid w:val="007E6719"/>
    <w:rsid w:val="008230DB"/>
    <w:rsid w:val="00843938"/>
    <w:rsid w:val="00857799"/>
    <w:rsid w:val="00857F88"/>
    <w:rsid w:val="008839FE"/>
    <w:rsid w:val="008A6103"/>
    <w:rsid w:val="008A64B4"/>
    <w:rsid w:val="008B0A4C"/>
    <w:rsid w:val="008C5BA1"/>
    <w:rsid w:val="008C7D8D"/>
    <w:rsid w:val="008D73D5"/>
    <w:rsid w:val="008E6500"/>
    <w:rsid w:val="008F30DE"/>
    <w:rsid w:val="008F5010"/>
    <w:rsid w:val="0090173F"/>
    <w:rsid w:val="00901FC4"/>
    <w:rsid w:val="00907E40"/>
    <w:rsid w:val="00922693"/>
    <w:rsid w:val="009369E7"/>
    <w:rsid w:val="00937754"/>
    <w:rsid w:val="00943D6C"/>
    <w:rsid w:val="00961AC8"/>
    <w:rsid w:val="00972771"/>
    <w:rsid w:val="00975965"/>
    <w:rsid w:val="009854C1"/>
    <w:rsid w:val="009C7E4B"/>
    <w:rsid w:val="009D50C2"/>
    <w:rsid w:val="009E673B"/>
    <w:rsid w:val="00A03669"/>
    <w:rsid w:val="00A036EB"/>
    <w:rsid w:val="00A0682F"/>
    <w:rsid w:val="00A11927"/>
    <w:rsid w:val="00A14F54"/>
    <w:rsid w:val="00A2138C"/>
    <w:rsid w:val="00A21E4A"/>
    <w:rsid w:val="00A24376"/>
    <w:rsid w:val="00A41DBD"/>
    <w:rsid w:val="00A43CEA"/>
    <w:rsid w:val="00A46AFF"/>
    <w:rsid w:val="00A46CA0"/>
    <w:rsid w:val="00A7124B"/>
    <w:rsid w:val="00A85F0A"/>
    <w:rsid w:val="00A916D0"/>
    <w:rsid w:val="00A959B6"/>
    <w:rsid w:val="00AB0EB5"/>
    <w:rsid w:val="00AC4493"/>
    <w:rsid w:val="00AD1DC6"/>
    <w:rsid w:val="00AE1D43"/>
    <w:rsid w:val="00AF5BAC"/>
    <w:rsid w:val="00B008BD"/>
    <w:rsid w:val="00B24372"/>
    <w:rsid w:val="00B32148"/>
    <w:rsid w:val="00B42178"/>
    <w:rsid w:val="00B457B8"/>
    <w:rsid w:val="00B77186"/>
    <w:rsid w:val="00B82D2B"/>
    <w:rsid w:val="00B85855"/>
    <w:rsid w:val="00B86E10"/>
    <w:rsid w:val="00B87878"/>
    <w:rsid w:val="00B954A1"/>
    <w:rsid w:val="00BB190D"/>
    <w:rsid w:val="00BB5AA6"/>
    <w:rsid w:val="00BC3682"/>
    <w:rsid w:val="00BC7556"/>
    <w:rsid w:val="00BD080A"/>
    <w:rsid w:val="00BF33ED"/>
    <w:rsid w:val="00BF43D0"/>
    <w:rsid w:val="00C01A0B"/>
    <w:rsid w:val="00C13E41"/>
    <w:rsid w:val="00C155D9"/>
    <w:rsid w:val="00C410A8"/>
    <w:rsid w:val="00C510DF"/>
    <w:rsid w:val="00C51F1F"/>
    <w:rsid w:val="00C71C85"/>
    <w:rsid w:val="00C75CA6"/>
    <w:rsid w:val="00C80C9A"/>
    <w:rsid w:val="00C80D12"/>
    <w:rsid w:val="00C81A0F"/>
    <w:rsid w:val="00CE6DD8"/>
    <w:rsid w:val="00CF0CC0"/>
    <w:rsid w:val="00D02F1A"/>
    <w:rsid w:val="00D03CCB"/>
    <w:rsid w:val="00D221E6"/>
    <w:rsid w:val="00D424D7"/>
    <w:rsid w:val="00D52ED6"/>
    <w:rsid w:val="00D57CE0"/>
    <w:rsid w:val="00D73753"/>
    <w:rsid w:val="00D7481C"/>
    <w:rsid w:val="00DD19AB"/>
    <w:rsid w:val="00DD30F4"/>
    <w:rsid w:val="00DD3FD4"/>
    <w:rsid w:val="00DF5BB3"/>
    <w:rsid w:val="00E0546D"/>
    <w:rsid w:val="00E3366D"/>
    <w:rsid w:val="00E47FB8"/>
    <w:rsid w:val="00E774D8"/>
    <w:rsid w:val="00E866A7"/>
    <w:rsid w:val="00E94410"/>
    <w:rsid w:val="00EB4F3C"/>
    <w:rsid w:val="00ED34E6"/>
    <w:rsid w:val="00EF1B5E"/>
    <w:rsid w:val="00EF703E"/>
    <w:rsid w:val="00F02782"/>
    <w:rsid w:val="00F23EFD"/>
    <w:rsid w:val="00F40A1E"/>
    <w:rsid w:val="00F468EB"/>
    <w:rsid w:val="00F52DAF"/>
    <w:rsid w:val="00F625FB"/>
    <w:rsid w:val="00FA4BD5"/>
    <w:rsid w:val="00FD313C"/>
    <w:rsid w:val="00FD77AF"/>
    <w:rsid w:val="0305DAD9"/>
    <w:rsid w:val="03D89387"/>
    <w:rsid w:val="34D2B3EF"/>
    <w:rsid w:val="367E1565"/>
    <w:rsid w:val="3852EFA2"/>
    <w:rsid w:val="38922578"/>
    <w:rsid w:val="42B528F2"/>
    <w:rsid w:val="73E95CD3"/>
    <w:rsid w:val="75F0C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D1730"/>
  <w15:docId w15:val="{8C315C2A-E41D-4048-B81E-83706ABA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439" w:right="5515"/>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C4A67"/>
    <w:pPr>
      <w:tabs>
        <w:tab w:val="center" w:pos="4680"/>
        <w:tab w:val="right" w:pos="9360"/>
      </w:tabs>
    </w:pPr>
  </w:style>
  <w:style w:type="character" w:customStyle="1" w:styleId="HeaderChar">
    <w:name w:val="Header Char"/>
    <w:basedOn w:val="DefaultParagraphFont"/>
    <w:link w:val="Header"/>
    <w:uiPriority w:val="99"/>
    <w:rsid w:val="001C4A67"/>
    <w:rPr>
      <w:rFonts w:ascii="Arial" w:eastAsia="Arial" w:hAnsi="Arial" w:cs="Arial"/>
      <w:lang w:bidi="en-US"/>
    </w:rPr>
  </w:style>
  <w:style w:type="paragraph" w:styleId="Footer">
    <w:name w:val="footer"/>
    <w:basedOn w:val="Normal"/>
    <w:link w:val="FooterChar"/>
    <w:uiPriority w:val="99"/>
    <w:unhideWhenUsed/>
    <w:rsid w:val="001C4A67"/>
    <w:pPr>
      <w:tabs>
        <w:tab w:val="center" w:pos="4680"/>
        <w:tab w:val="right" w:pos="9360"/>
      </w:tabs>
    </w:pPr>
  </w:style>
  <w:style w:type="character" w:customStyle="1" w:styleId="FooterChar">
    <w:name w:val="Footer Char"/>
    <w:basedOn w:val="DefaultParagraphFont"/>
    <w:link w:val="Footer"/>
    <w:uiPriority w:val="99"/>
    <w:rsid w:val="001C4A67"/>
    <w:rPr>
      <w:rFonts w:ascii="Arial" w:eastAsia="Arial" w:hAnsi="Arial" w:cs="Arial"/>
      <w:lang w:bidi="en-US"/>
    </w:rPr>
  </w:style>
  <w:style w:type="paragraph" w:styleId="BalloonText">
    <w:name w:val="Balloon Text"/>
    <w:basedOn w:val="Normal"/>
    <w:link w:val="BalloonTextChar"/>
    <w:uiPriority w:val="99"/>
    <w:semiHidden/>
    <w:unhideWhenUsed/>
    <w:rsid w:val="006F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37"/>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5A2D06"/>
    <w:rPr>
      <w:sz w:val="16"/>
      <w:szCs w:val="16"/>
    </w:rPr>
  </w:style>
  <w:style w:type="paragraph" w:styleId="CommentText">
    <w:name w:val="annotation text"/>
    <w:basedOn w:val="Normal"/>
    <w:link w:val="CommentTextChar"/>
    <w:uiPriority w:val="99"/>
    <w:semiHidden/>
    <w:unhideWhenUsed/>
    <w:rsid w:val="005A2D06"/>
    <w:rPr>
      <w:sz w:val="20"/>
      <w:szCs w:val="20"/>
    </w:rPr>
  </w:style>
  <w:style w:type="character" w:customStyle="1" w:styleId="CommentTextChar">
    <w:name w:val="Comment Text Char"/>
    <w:basedOn w:val="DefaultParagraphFont"/>
    <w:link w:val="CommentText"/>
    <w:uiPriority w:val="99"/>
    <w:semiHidden/>
    <w:rsid w:val="005A2D0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A2D06"/>
    <w:rPr>
      <w:b/>
      <w:bCs/>
    </w:rPr>
  </w:style>
  <w:style w:type="character" w:customStyle="1" w:styleId="CommentSubjectChar">
    <w:name w:val="Comment Subject Char"/>
    <w:basedOn w:val="CommentTextChar"/>
    <w:link w:val="CommentSubject"/>
    <w:uiPriority w:val="99"/>
    <w:semiHidden/>
    <w:rsid w:val="005A2D06"/>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392F-D0A7-4240-A64A-BD5CBC6D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Wm</vt:lpstr>
    </vt:vector>
  </TitlesOfParts>
  <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title>
  <dc:subject/>
  <dc:creator>AY6910</dc:creator>
  <cp:keywords/>
  <dc:description/>
  <cp:lastModifiedBy>Contento, Allison (OCFS)</cp:lastModifiedBy>
  <cp:revision>4</cp:revision>
  <cp:lastPrinted>2019-10-30T13:13:00Z</cp:lastPrinted>
  <dcterms:created xsi:type="dcterms:W3CDTF">2023-09-22T16:18:00Z</dcterms:created>
  <dcterms:modified xsi:type="dcterms:W3CDTF">2023-10-25T13:53:00Z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18 for Word</vt:lpwstr>
  </property>
  <property fmtid="{D5CDD505-2E9C-101B-9397-08002B2CF9AE}" pid="4" name="LastSaved">
    <vt:filetime>2019-05-08T00:00:00Z</vt:filetime>
  </property>
</Properties>
</file>